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F641C" w:rsidRPr="00FA6B51" w:rsidRDefault="005A2DE9" w:rsidP="00AF0AFE">
      <w:pPr>
        <w:spacing w:line="276" w:lineRule="auto"/>
        <w:rPr>
          <w:b/>
          <w:color w:val="auto"/>
          <w:szCs w:val="24"/>
        </w:rPr>
      </w:pPr>
      <w:r w:rsidRPr="00FA6B51">
        <w:rPr>
          <w:b/>
          <w:color w:val="auto"/>
          <w:szCs w:val="24"/>
        </w:rPr>
        <w:t xml:space="preserve">Flood </w:t>
      </w:r>
      <w:r w:rsidR="00FF641C" w:rsidRPr="00FA6B51">
        <w:rPr>
          <w:b/>
          <w:color w:val="auto"/>
          <w:szCs w:val="24"/>
        </w:rPr>
        <w:t>f</w:t>
      </w:r>
      <w:r w:rsidRPr="00FA6B51">
        <w:rPr>
          <w:b/>
          <w:color w:val="auto"/>
          <w:szCs w:val="24"/>
        </w:rPr>
        <w:t xml:space="preserve">orecasting </w:t>
      </w:r>
      <w:r w:rsidR="00FF641C" w:rsidRPr="00FA6B51">
        <w:rPr>
          <w:b/>
          <w:color w:val="auto"/>
          <w:szCs w:val="24"/>
        </w:rPr>
        <w:t>u</w:t>
      </w:r>
      <w:r w:rsidRPr="00FA6B51">
        <w:rPr>
          <w:b/>
          <w:color w:val="auto"/>
          <w:szCs w:val="24"/>
        </w:rPr>
        <w:t xml:space="preserve">sing </w:t>
      </w:r>
      <w:r w:rsidR="00FF641C" w:rsidRPr="00FA6B51">
        <w:rPr>
          <w:b/>
          <w:color w:val="auto"/>
          <w:szCs w:val="24"/>
        </w:rPr>
        <w:t>t</w:t>
      </w:r>
      <w:r w:rsidRPr="00FA6B51">
        <w:rPr>
          <w:b/>
          <w:color w:val="auto"/>
          <w:szCs w:val="24"/>
        </w:rPr>
        <w:t xml:space="preserve">ransboundary </w:t>
      </w:r>
      <w:r w:rsidR="00FF641C" w:rsidRPr="00FA6B51">
        <w:rPr>
          <w:b/>
          <w:color w:val="auto"/>
          <w:szCs w:val="24"/>
        </w:rPr>
        <w:t>d</w:t>
      </w:r>
      <w:r w:rsidRPr="00FA6B51">
        <w:rPr>
          <w:b/>
          <w:color w:val="auto"/>
          <w:szCs w:val="24"/>
        </w:rPr>
        <w:t>ata</w:t>
      </w:r>
      <w:r w:rsidR="007C212C" w:rsidRPr="00FA6B51">
        <w:rPr>
          <w:b/>
          <w:color w:val="auto"/>
          <w:szCs w:val="24"/>
        </w:rPr>
        <w:t xml:space="preserve"> with the fuzzy inference system</w:t>
      </w:r>
      <w:r w:rsidRPr="00FA6B51">
        <w:rPr>
          <w:b/>
          <w:color w:val="auto"/>
          <w:szCs w:val="24"/>
        </w:rPr>
        <w:t xml:space="preserve">: </w:t>
      </w:r>
      <w:r w:rsidR="00FF641C" w:rsidRPr="00FA6B51">
        <w:rPr>
          <w:b/>
          <w:color w:val="auto"/>
          <w:szCs w:val="24"/>
        </w:rPr>
        <w:t xml:space="preserve">The </w:t>
      </w:r>
      <w:r w:rsidRPr="00FA6B51">
        <w:rPr>
          <w:b/>
          <w:color w:val="auto"/>
          <w:szCs w:val="24"/>
        </w:rPr>
        <w:t>Maritza (</w:t>
      </w:r>
      <w:proofErr w:type="spellStart"/>
      <w:r w:rsidRPr="00FA6B51">
        <w:rPr>
          <w:b/>
          <w:color w:val="auto"/>
          <w:szCs w:val="24"/>
        </w:rPr>
        <w:t>Meriç</w:t>
      </w:r>
      <w:proofErr w:type="spellEnd"/>
      <w:r w:rsidRPr="00FA6B51">
        <w:rPr>
          <w:b/>
          <w:color w:val="auto"/>
          <w:szCs w:val="24"/>
        </w:rPr>
        <w:t xml:space="preserve">) River </w:t>
      </w:r>
    </w:p>
    <w:p w:rsidR="009D0D66" w:rsidRPr="00FA6B51" w:rsidRDefault="005A2DE9" w:rsidP="00A336C2">
      <w:pPr>
        <w:pStyle w:val="Altyaz"/>
        <w:rPr>
          <w:rFonts w:ascii="Times New Roman" w:hAnsi="Times New Roman" w:cs="Times New Roman"/>
          <w:b w:val="0"/>
          <w:color w:val="auto"/>
        </w:rPr>
      </w:pPr>
      <w:r w:rsidRPr="00FA6B51">
        <w:rPr>
          <w:rFonts w:ascii="Times New Roman" w:hAnsi="Times New Roman" w:cs="Times New Roman"/>
          <w:b w:val="0"/>
          <w:color w:val="auto"/>
        </w:rPr>
        <w:t>A. Aydın</w:t>
      </w:r>
      <w:r w:rsidR="009D0D66" w:rsidRPr="00FA6B51">
        <w:rPr>
          <w:rFonts w:ascii="Times New Roman" w:hAnsi="Times New Roman" w:cs="Times New Roman"/>
          <w:b w:val="0"/>
          <w:color w:val="auto"/>
          <w:vertAlign w:val="superscript"/>
        </w:rPr>
        <w:t>1</w:t>
      </w:r>
      <w:r w:rsidRPr="00FA6B51">
        <w:rPr>
          <w:rFonts w:ascii="Times New Roman" w:hAnsi="Times New Roman" w:cs="Times New Roman"/>
          <w:b w:val="0"/>
          <w:color w:val="auto"/>
        </w:rPr>
        <w:t>, I. Yücedağ</w:t>
      </w:r>
      <w:r w:rsidRPr="00FA6B51">
        <w:rPr>
          <w:rFonts w:ascii="Times New Roman" w:hAnsi="Times New Roman" w:cs="Times New Roman"/>
          <w:b w:val="0"/>
          <w:color w:val="auto"/>
          <w:vertAlign w:val="superscript"/>
        </w:rPr>
        <w:t>2</w:t>
      </w:r>
      <w:r w:rsidRPr="00FA6B51">
        <w:rPr>
          <w:rFonts w:ascii="Times New Roman" w:hAnsi="Times New Roman" w:cs="Times New Roman"/>
          <w:b w:val="0"/>
          <w:color w:val="auto"/>
        </w:rPr>
        <w:t xml:space="preserve"> </w:t>
      </w:r>
      <w:r w:rsidR="009D0D66" w:rsidRPr="00FA6B51">
        <w:rPr>
          <w:rFonts w:ascii="Times New Roman" w:hAnsi="Times New Roman" w:cs="Times New Roman"/>
          <w:b w:val="0"/>
          <w:color w:val="auto"/>
        </w:rPr>
        <w:t xml:space="preserve">and </w:t>
      </w:r>
      <w:r w:rsidRPr="00FA6B51">
        <w:rPr>
          <w:rFonts w:ascii="Times New Roman" w:hAnsi="Times New Roman" w:cs="Times New Roman"/>
          <w:b w:val="0"/>
          <w:color w:val="auto"/>
        </w:rPr>
        <w:t>R</w:t>
      </w:r>
      <w:r w:rsidR="009D0D66" w:rsidRPr="00FA6B51">
        <w:rPr>
          <w:rFonts w:ascii="Times New Roman" w:hAnsi="Times New Roman" w:cs="Times New Roman"/>
          <w:b w:val="0"/>
          <w:color w:val="auto"/>
        </w:rPr>
        <w:t xml:space="preserve">. </w:t>
      </w:r>
      <w:r w:rsidRPr="00FA6B51">
        <w:rPr>
          <w:rFonts w:ascii="Times New Roman" w:hAnsi="Times New Roman" w:cs="Times New Roman"/>
          <w:b w:val="0"/>
          <w:color w:val="auto"/>
        </w:rPr>
        <w:t>Eker</w:t>
      </w:r>
      <w:r w:rsidRPr="00FA6B51">
        <w:rPr>
          <w:rFonts w:ascii="Times New Roman" w:hAnsi="Times New Roman" w:cs="Times New Roman"/>
          <w:b w:val="0"/>
          <w:color w:val="auto"/>
          <w:vertAlign w:val="superscript"/>
        </w:rPr>
        <w:t>1</w:t>
      </w:r>
      <w:r w:rsidR="009D0D66" w:rsidRPr="00FA6B51">
        <w:rPr>
          <w:rFonts w:ascii="Times New Roman" w:hAnsi="Times New Roman" w:cs="Times New Roman"/>
          <w:b w:val="0"/>
          <w:color w:val="auto"/>
          <w:vertAlign w:val="superscript"/>
        </w:rPr>
        <w:t>,*</w:t>
      </w:r>
      <w:r w:rsidR="009D0D66" w:rsidRPr="00FA6B51">
        <w:rPr>
          <w:rFonts w:ascii="Times New Roman" w:hAnsi="Times New Roman" w:cs="Times New Roman"/>
          <w:b w:val="0"/>
          <w:color w:val="auto"/>
        </w:rPr>
        <w:t xml:space="preserve"> </w:t>
      </w:r>
    </w:p>
    <w:p w:rsidR="009D0D66" w:rsidRPr="00FA6B51" w:rsidRDefault="009D0D66" w:rsidP="00A336C2">
      <w:pPr>
        <w:rPr>
          <w:color w:val="auto"/>
          <w:szCs w:val="24"/>
        </w:rPr>
      </w:pPr>
      <w:r w:rsidRPr="00FA6B51">
        <w:rPr>
          <w:color w:val="auto"/>
          <w:szCs w:val="24"/>
        </w:rPr>
        <w:t>[1]</w:t>
      </w:r>
      <w:r w:rsidR="005A2DE9" w:rsidRPr="00FA6B51">
        <w:rPr>
          <w:color w:val="auto"/>
          <w:szCs w:val="24"/>
        </w:rPr>
        <w:t xml:space="preserve"> </w:t>
      </w:r>
      <w:proofErr w:type="spellStart"/>
      <w:r w:rsidR="005A2DE9" w:rsidRPr="00FA6B51">
        <w:rPr>
          <w:color w:val="auto"/>
          <w:szCs w:val="24"/>
        </w:rPr>
        <w:t>Düzce</w:t>
      </w:r>
      <w:proofErr w:type="spellEnd"/>
      <w:r w:rsidR="005A2DE9" w:rsidRPr="00FA6B51">
        <w:rPr>
          <w:color w:val="auto"/>
          <w:szCs w:val="24"/>
        </w:rPr>
        <w:t xml:space="preserve"> University, Faculty of Forestry, 81620 </w:t>
      </w:r>
      <w:proofErr w:type="spellStart"/>
      <w:r w:rsidR="005A2DE9" w:rsidRPr="00FA6B51">
        <w:rPr>
          <w:color w:val="auto"/>
          <w:szCs w:val="24"/>
        </w:rPr>
        <w:t>Düzce</w:t>
      </w:r>
      <w:proofErr w:type="spellEnd"/>
      <w:r w:rsidR="00FF641C" w:rsidRPr="00FA6B51">
        <w:rPr>
          <w:color w:val="auto"/>
          <w:szCs w:val="24"/>
        </w:rPr>
        <w:t xml:space="preserve">, </w:t>
      </w:r>
      <w:r w:rsidR="005A2DE9" w:rsidRPr="00FA6B51">
        <w:rPr>
          <w:color w:val="auto"/>
          <w:szCs w:val="24"/>
        </w:rPr>
        <w:t>Turkey</w:t>
      </w:r>
    </w:p>
    <w:p w:rsidR="009D0D66" w:rsidRPr="00FA6B51" w:rsidRDefault="005A2DE9" w:rsidP="00A336C2">
      <w:pPr>
        <w:rPr>
          <w:color w:val="auto"/>
          <w:szCs w:val="24"/>
        </w:rPr>
      </w:pPr>
      <w:r w:rsidRPr="00FA6B51">
        <w:rPr>
          <w:color w:val="auto"/>
          <w:szCs w:val="24"/>
        </w:rPr>
        <w:t xml:space="preserve">[2] </w:t>
      </w:r>
      <w:proofErr w:type="spellStart"/>
      <w:r w:rsidRPr="00FA6B51">
        <w:rPr>
          <w:color w:val="auto"/>
          <w:szCs w:val="24"/>
        </w:rPr>
        <w:t>Düzce</w:t>
      </w:r>
      <w:proofErr w:type="spellEnd"/>
      <w:r w:rsidRPr="00FA6B51">
        <w:rPr>
          <w:color w:val="auto"/>
          <w:szCs w:val="24"/>
        </w:rPr>
        <w:t xml:space="preserve"> University, Faculty of Technology, 81620 </w:t>
      </w:r>
      <w:proofErr w:type="spellStart"/>
      <w:r w:rsidRPr="00FA6B51">
        <w:rPr>
          <w:color w:val="auto"/>
          <w:szCs w:val="24"/>
        </w:rPr>
        <w:t>Düzce</w:t>
      </w:r>
      <w:proofErr w:type="spellEnd"/>
      <w:r w:rsidR="00FF641C" w:rsidRPr="00FA6B51">
        <w:rPr>
          <w:color w:val="auto"/>
          <w:szCs w:val="24"/>
        </w:rPr>
        <w:t xml:space="preserve">, </w:t>
      </w:r>
      <w:r w:rsidRPr="00FA6B51">
        <w:rPr>
          <w:color w:val="auto"/>
          <w:szCs w:val="24"/>
        </w:rPr>
        <w:t xml:space="preserve">Turkey </w:t>
      </w:r>
    </w:p>
    <w:p w:rsidR="009D0D66" w:rsidRPr="00FA6B51" w:rsidRDefault="009D0D66" w:rsidP="00A336C2">
      <w:pPr>
        <w:rPr>
          <w:color w:val="auto"/>
          <w:szCs w:val="24"/>
        </w:rPr>
      </w:pPr>
      <w:r w:rsidRPr="00FA6B51">
        <w:rPr>
          <w:color w:val="auto"/>
          <w:szCs w:val="24"/>
        </w:rPr>
        <w:t>[*]</w:t>
      </w:r>
      <w:r w:rsidR="005A2DE9" w:rsidRPr="00FA6B51">
        <w:rPr>
          <w:color w:val="auto"/>
          <w:szCs w:val="24"/>
        </w:rPr>
        <w:t xml:space="preserve"> </w:t>
      </w:r>
      <w:r w:rsidR="00FF641C" w:rsidRPr="00FA6B51">
        <w:rPr>
          <w:color w:val="auto"/>
          <w:szCs w:val="24"/>
        </w:rPr>
        <w:t xml:space="preserve">Corresponding author: </w:t>
      </w:r>
      <w:proofErr w:type="spellStart"/>
      <w:r w:rsidR="005A2DE9" w:rsidRPr="00FA6B51">
        <w:rPr>
          <w:color w:val="auto"/>
          <w:szCs w:val="24"/>
        </w:rPr>
        <w:t>R</w:t>
      </w:r>
      <w:r w:rsidR="00FA6B51" w:rsidRPr="00FA6B51">
        <w:rPr>
          <w:color w:val="auto"/>
          <w:szCs w:val="24"/>
        </w:rPr>
        <w:t>emzi</w:t>
      </w:r>
      <w:proofErr w:type="spellEnd"/>
      <w:r w:rsidR="005A2DE9" w:rsidRPr="00FA6B51">
        <w:rPr>
          <w:color w:val="auto"/>
          <w:szCs w:val="24"/>
        </w:rPr>
        <w:t xml:space="preserve"> Eker</w:t>
      </w:r>
      <w:r w:rsidRPr="00FA6B51">
        <w:rPr>
          <w:color w:val="auto"/>
          <w:szCs w:val="24"/>
        </w:rPr>
        <w:t xml:space="preserve"> (</w:t>
      </w:r>
      <w:hyperlink r:id="rId8" w:history="1">
        <w:r w:rsidR="005A2DE9" w:rsidRPr="00FA6B51">
          <w:rPr>
            <w:rStyle w:val="Kpr"/>
            <w:color w:val="0070C0"/>
            <w:szCs w:val="24"/>
          </w:rPr>
          <w:t>remzieker@duzce.edu.tr</w:t>
        </w:r>
      </w:hyperlink>
      <w:r w:rsidRPr="00FA6B51">
        <w:rPr>
          <w:color w:val="auto"/>
          <w:szCs w:val="24"/>
        </w:rPr>
        <w:t>)</w:t>
      </w:r>
    </w:p>
    <w:p w:rsidR="00FA6B51" w:rsidRDefault="009D0D66" w:rsidP="00FA6B51">
      <w:pPr>
        <w:pStyle w:val="Altyaz"/>
        <w:rPr>
          <w:rFonts w:ascii="Times New Roman" w:hAnsi="Times New Roman" w:cs="Times New Roman"/>
          <w:color w:val="auto"/>
        </w:rPr>
      </w:pPr>
      <w:r w:rsidRPr="00FA6B51">
        <w:rPr>
          <w:rFonts w:ascii="Times New Roman" w:hAnsi="Times New Roman" w:cs="Times New Roman"/>
          <w:color w:val="auto"/>
        </w:rPr>
        <w:t>Abstract</w:t>
      </w:r>
    </w:p>
    <w:p w:rsidR="00B40820" w:rsidRPr="00FA6B51" w:rsidRDefault="009E3CEE" w:rsidP="00FA6B51">
      <w:pPr>
        <w:pStyle w:val="Altyaz"/>
        <w:rPr>
          <w:rFonts w:ascii="Times New Roman" w:hAnsi="Times New Roman" w:cs="Times New Roman"/>
          <w:b w:val="0"/>
          <w:color w:val="auto"/>
        </w:rPr>
      </w:pPr>
      <w:r w:rsidRPr="00FA6B51">
        <w:rPr>
          <w:rFonts w:ascii="Times New Roman" w:eastAsia="Calibri" w:hAnsi="Times New Roman" w:cs="Times New Roman"/>
          <w:b w:val="0"/>
          <w:color w:val="auto"/>
          <w:lang w:eastAsia="en-US"/>
        </w:rPr>
        <w:t>In the present study</w:t>
      </w:r>
      <w:r w:rsidR="00B40820" w:rsidRPr="00FA6B51">
        <w:rPr>
          <w:rFonts w:ascii="Times New Roman" w:eastAsia="Calibri" w:hAnsi="Times New Roman" w:cs="Times New Roman"/>
          <w:b w:val="0"/>
          <w:color w:val="auto"/>
          <w:lang w:eastAsia="en-US"/>
        </w:rPr>
        <w:t xml:space="preserve">, </w:t>
      </w:r>
      <w:r w:rsidR="00275EB8" w:rsidRPr="00FA6B51">
        <w:rPr>
          <w:rFonts w:ascii="Times New Roman" w:eastAsia="Calibri" w:hAnsi="Times New Roman" w:cs="Times New Roman"/>
          <w:b w:val="0"/>
          <w:color w:val="auto"/>
          <w:lang w:eastAsia="en-US"/>
        </w:rPr>
        <w:t>i</w:t>
      </w:r>
      <w:r w:rsidR="00B40820" w:rsidRPr="00FA6B51">
        <w:rPr>
          <w:rFonts w:ascii="Times New Roman" w:eastAsia="Calibri" w:hAnsi="Times New Roman" w:cs="Times New Roman"/>
          <w:b w:val="0"/>
          <w:color w:val="auto"/>
          <w:lang w:eastAsia="en-US"/>
        </w:rPr>
        <w:t xml:space="preserve">n order to predict </w:t>
      </w:r>
      <w:r w:rsidR="00275EB8" w:rsidRPr="00FA6B51">
        <w:rPr>
          <w:rFonts w:ascii="Times New Roman" w:eastAsia="Calibri" w:hAnsi="Times New Roman" w:cs="Times New Roman"/>
          <w:b w:val="0"/>
          <w:color w:val="auto"/>
          <w:lang w:eastAsia="en-US"/>
        </w:rPr>
        <w:t xml:space="preserve">the </w:t>
      </w:r>
      <w:r w:rsidR="00201888" w:rsidRPr="00FA6B51">
        <w:rPr>
          <w:rFonts w:ascii="Times New Roman" w:eastAsia="Calibri" w:hAnsi="Times New Roman" w:cs="Times New Roman"/>
          <w:b w:val="0"/>
          <w:color w:val="auto"/>
          <w:lang w:eastAsia="en-US"/>
        </w:rPr>
        <w:t xml:space="preserve">flood </w:t>
      </w:r>
      <w:r w:rsidR="00BF5A5A" w:rsidRPr="00FA6B51">
        <w:rPr>
          <w:rFonts w:ascii="Times New Roman" w:eastAsia="Calibri" w:hAnsi="Times New Roman" w:cs="Times New Roman"/>
          <w:b w:val="0"/>
          <w:color w:val="auto"/>
          <w:lang w:eastAsia="en-US"/>
        </w:rPr>
        <w:t>hydrograph</w:t>
      </w:r>
      <w:r w:rsidR="00B40820" w:rsidRPr="00FA6B51">
        <w:rPr>
          <w:rFonts w:ascii="Times New Roman" w:eastAsia="Calibri" w:hAnsi="Times New Roman" w:cs="Times New Roman"/>
          <w:b w:val="0"/>
          <w:color w:val="auto"/>
          <w:lang w:eastAsia="en-US"/>
        </w:rPr>
        <w:t xml:space="preserve"> of </w:t>
      </w:r>
      <w:r w:rsidR="002C336B" w:rsidRPr="00FA6B51">
        <w:rPr>
          <w:rFonts w:ascii="Times New Roman" w:eastAsia="Calibri" w:hAnsi="Times New Roman" w:cs="Times New Roman"/>
          <w:b w:val="0"/>
          <w:color w:val="auto"/>
          <w:lang w:eastAsia="en-US"/>
        </w:rPr>
        <w:t xml:space="preserve">the </w:t>
      </w:r>
      <w:proofErr w:type="spellStart"/>
      <w:r w:rsidR="00B40820" w:rsidRPr="00FA6B51">
        <w:rPr>
          <w:rFonts w:ascii="Times New Roman" w:eastAsia="Calibri" w:hAnsi="Times New Roman" w:cs="Times New Roman"/>
          <w:b w:val="0"/>
          <w:color w:val="auto"/>
          <w:lang w:eastAsia="en-US"/>
        </w:rPr>
        <w:t>Kirişhane</w:t>
      </w:r>
      <w:proofErr w:type="spellEnd"/>
      <w:r w:rsidR="00B40820" w:rsidRPr="00FA6B51">
        <w:rPr>
          <w:rFonts w:ascii="Times New Roman" w:eastAsia="Calibri" w:hAnsi="Times New Roman" w:cs="Times New Roman"/>
          <w:b w:val="0"/>
          <w:color w:val="auto"/>
          <w:lang w:eastAsia="en-US"/>
        </w:rPr>
        <w:t xml:space="preserve"> station</w:t>
      </w:r>
      <w:r w:rsidR="00BA19A8" w:rsidRPr="00FA6B51">
        <w:rPr>
          <w:rFonts w:ascii="Times New Roman" w:eastAsia="Calibri" w:hAnsi="Times New Roman" w:cs="Times New Roman"/>
          <w:b w:val="0"/>
          <w:color w:val="auto"/>
          <w:lang w:eastAsia="en-US"/>
        </w:rPr>
        <w:t xml:space="preserve"> (Turkey)</w:t>
      </w:r>
      <w:r w:rsidR="00B40820" w:rsidRPr="00FA6B51">
        <w:rPr>
          <w:rFonts w:ascii="Times New Roman" w:eastAsia="Calibri" w:hAnsi="Times New Roman" w:cs="Times New Roman"/>
          <w:b w:val="0"/>
          <w:color w:val="auto"/>
          <w:lang w:eastAsia="en-US"/>
        </w:rPr>
        <w:t xml:space="preserve"> from</w:t>
      </w:r>
      <w:r w:rsidR="00275EB8" w:rsidRPr="00FA6B51">
        <w:rPr>
          <w:rFonts w:ascii="Times New Roman" w:eastAsia="Calibri" w:hAnsi="Times New Roman" w:cs="Times New Roman"/>
          <w:b w:val="0"/>
          <w:color w:val="auto"/>
          <w:lang w:eastAsia="en-US"/>
        </w:rPr>
        <w:t xml:space="preserve"> the</w:t>
      </w:r>
      <w:r w:rsidR="00B40820" w:rsidRPr="00FA6B51">
        <w:rPr>
          <w:rFonts w:ascii="Times New Roman" w:eastAsia="Calibri" w:hAnsi="Times New Roman" w:cs="Times New Roman"/>
          <w:b w:val="0"/>
          <w:color w:val="auto"/>
          <w:lang w:eastAsia="en-US"/>
        </w:rPr>
        <w:t xml:space="preserve"> transboundary data of Plovdiv and </w:t>
      </w:r>
      <w:proofErr w:type="spellStart"/>
      <w:r w:rsidR="00B40820" w:rsidRPr="00FA6B51">
        <w:rPr>
          <w:rFonts w:ascii="Times New Roman" w:eastAsia="Calibri" w:hAnsi="Times New Roman" w:cs="Times New Roman"/>
          <w:b w:val="0"/>
          <w:color w:val="auto"/>
          <w:lang w:eastAsia="en-US"/>
        </w:rPr>
        <w:t>Svilengrad</w:t>
      </w:r>
      <w:proofErr w:type="spellEnd"/>
      <w:r w:rsidR="00B40820" w:rsidRPr="00FA6B51">
        <w:rPr>
          <w:rFonts w:ascii="Times New Roman" w:eastAsia="Calibri" w:hAnsi="Times New Roman" w:cs="Times New Roman"/>
          <w:b w:val="0"/>
          <w:color w:val="auto"/>
          <w:lang w:eastAsia="en-US"/>
        </w:rPr>
        <w:t xml:space="preserve"> stations</w:t>
      </w:r>
      <w:r w:rsidR="00BA19A8" w:rsidRPr="00FA6B51">
        <w:rPr>
          <w:rFonts w:ascii="Times New Roman" w:eastAsia="Calibri" w:hAnsi="Times New Roman" w:cs="Times New Roman"/>
          <w:b w:val="0"/>
          <w:color w:val="auto"/>
          <w:lang w:eastAsia="en-US"/>
        </w:rPr>
        <w:t xml:space="preserve"> (Bulgaria)</w:t>
      </w:r>
      <w:r w:rsidR="00B40820" w:rsidRPr="00FA6B51">
        <w:rPr>
          <w:rFonts w:ascii="Times New Roman" w:eastAsia="Calibri" w:hAnsi="Times New Roman" w:cs="Times New Roman"/>
          <w:b w:val="0"/>
          <w:color w:val="auto"/>
          <w:lang w:eastAsia="en-US"/>
        </w:rPr>
        <w:t>, four different models (M</w:t>
      </w:r>
      <w:r w:rsidR="00B40820" w:rsidRPr="00FA6B51">
        <w:rPr>
          <w:rFonts w:ascii="Times New Roman" w:eastAsia="Calibri" w:hAnsi="Times New Roman" w:cs="Times New Roman"/>
          <w:b w:val="0"/>
          <w:color w:val="auto"/>
          <w:vertAlign w:val="subscript"/>
          <w:lang w:eastAsia="en-US"/>
        </w:rPr>
        <w:t>1</w:t>
      </w:r>
      <w:r w:rsidR="00275EB8" w:rsidRPr="00FA6B51">
        <w:rPr>
          <w:rFonts w:ascii="Times New Roman" w:eastAsia="Calibri" w:hAnsi="Times New Roman" w:cs="Times New Roman"/>
          <w:b w:val="0"/>
          <w:color w:val="auto"/>
          <w:lang w:eastAsia="en-US"/>
        </w:rPr>
        <w:t>‒</w:t>
      </w:r>
      <w:r w:rsidR="00B40820" w:rsidRPr="00FA6B51">
        <w:rPr>
          <w:rFonts w:ascii="Times New Roman" w:eastAsia="Calibri" w:hAnsi="Times New Roman" w:cs="Times New Roman"/>
          <w:b w:val="0"/>
          <w:color w:val="auto"/>
          <w:lang w:eastAsia="en-US"/>
        </w:rPr>
        <w:t>M</w:t>
      </w:r>
      <w:r w:rsidR="00B40820" w:rsidRPr="00FA6B51">
        <w:rPr>
          <w:rFonts w:ascii="Times New Roman" w:eastAsia="Calibri" w:hAnsi="Times New Roman" w:cs="Times New Roman"/>
          <w:b w:val="0"/>
          <w:color w:val="auto"/>
          <w:vertAlign w:val="subscript"/>
          <w:lang w:eastAsia="en-US"/>
        </w:rPr>
        <w:t>4</w:t>
      </w:r>
      <w:r w:rsidR="00B40820" w:rsidRPr="00FA6B51">
        <w:rPr>
          <w:rFonts w:ascii="Times New Roman" w:eastAsia="Calibri" w:hAnsi="Times New Roman" w:cs="Times New Roman"/>
          <w:b w:val="0"/>
          <w:color w:val="auto"/>
          <w:lang w:eastAsia="en-US"/>
        </w:rPr>
        <w:t xml:space="preserve">) were developed by using </w:t>
      </w:r>
      <w:r w:rsidR="00275EB8" w:rsidRPr="00FA6B51">
        <w:rPr>
          <w:rFonts w:ascii="Times New Roman" w:eastAsia="Calibri" w:hAnsi="Times New Roman" w:cs="Times New Roman"/>
          <w:b w:val="0"/>
          <w:color w:val="auto"/>
          <w:lang w:eastAsia="en-US"/>
        </w:rPr>
        <w:t>the f</w:t>
      </w:r>
      <w:r w:rsidR="00B40820" w:rsidRPr="00FA6B51">
        <w:rPr>
          <w:rFonts w:ascii="Times New Roman" w:eastAsia="Calibri" w:hAnsi="Times New Roman" w:cs="Times New Roman"/>
          <w:b w:val="0"/>
          <w:color w:val="auto"/>
          <w:lang w:eastAsia="en-US"/>
        </w:rPr>
        <w:t xml:space="preserve">uzzy </w:t>
      </w:r>
      <w:r w:rsidR="00275EB8" w:rsidRPr="00FA6B51">
        <w:rPr>
          <w:rFonts w:ascii="Times New Roman" w:eastAsia="Calibri" w:hAnsi="Times New Roman" w:cs="Times New Roman"/>
          <w:b w:val="0"/>
          <w:color w:val="auto"/>
          <w:lang w:eastAsia="en-US"/>
        </w:rPr>
        <w:t>i</w:t>
      </w:r>
      <w:r w:rsidR="00B40820" w:rsidRPr="00FA6B51">
        <w:rPr>
          <w:rFonts w:ascii="Times New Roman" w:eastAsia="Calibri" w:hAnsi="Times New Roman" w:cs="Times New Roman"/>
          <w:b w:val="0"/>
          <w:color w:val="auto"/>
          <w:lang w:eastAsia="en-US"/>
        </w:rPr>
        <w:t xml:space="preserve">nference </w:t>
      </w:r>
      <w:r w:rsidR="00275EB8" w:rsidRPr="00FA6B51">
        <w:rPr>
          <w:rFonts w:ascii="Times New Roman" w:eastAsia="Calibri" w:hAnsi="Times New Roman" w:cs="Times New Roman"/>
          <w:b w:val="0"/>
          <w:color w:val="auto"/>
          <w:lang w:eastAsia="en-US"/>
        </w:rPr>
        <w:t>s</w:t>
      </w:r>
      <w:r w:rsidR="00B40820" w:rsidRPr="00FA6B51">
        <w:rPr>
          <w:rFonts w:ascii="Times New Roman" w:eastAsia="Calibri" w:hAnsi="Times New Roman" w:cs="Times New Roman"/>
          <w:b w:val="0"/>
          <w:color w:val="auto"/>
          <w:lang w:eastAsia="en-US"/>
        </w:rPr>
        <w:t>ystem (FIS)</w:t>
      </w:r>
      <w:r w:rsidR="00032ACC" w:rsidRPr="00FA6B51">
        <w:rPr>
          <w:rFonts w:ascii="Times New Roman" w:eastAsia="Calibri" w:hAnsi="Times New Roman" w:cs="Times New Roman"/>
          <w:b w:val="0"/>
          <w:color w:val="auto"/>
          <w:lang w:eastAsia="en-US"/>
        </w:rPr>
        <w:t xml:space="preserve"> for different number of membership functions </w:t>
      </w:r>
      <w:r w:rsidR="00906D5D" w:rsidRPr="00FA6B51">
        <w:rPr>
          <w:rFonts w:ascii="Times New Roman" w:eastAsia="Calibri" w:hAnsi="Times New Roman" w:cs="Times New Roman"/>
          <w:b w:val="0"/>
          <w:color w:val="auto"/>
          <w:lang w:eastAsia="en-US"/>
        </w:rPr>
        <w:t xml:space="preserve">(MFs) </w:t>
      </w:r>
      <w:r w:rsidR="00032ACC" w:rsidRPr="00FA6B51">
        <w:rPr>
          <w:rFonts w:ascii="Times New Roman" w:eastAsia="Calibri" w:hAnsi="Times New Roman" w:cs="Times New Roman"/>
          <w:b w:val="0"/>
          <w:color w:val="auto"/>
          <w:lang w:eastAsia="en-US"/>
        </w:rPr>
        <w:t xml:space="preserve">(i.e. 13, 25, and 49 </w:t>
      </w:r>
      <w:r w:rsidR="00906D5D" w:rsidRPr="00FA6B51">
        <w:rPr>
          <w:rFonts w:ascii="Times New Roman" w:eastAsia="Calibri" w:hAnsi="Times New Roman" w:cs="Times New Roman"/>
          <w:b w:val="0"/>
          <w:color w:val="auto"/>
          <w:lang w:eastAsia="en-US"/>
        </w:rPr>
        <w:t>MFs</w:t>
      </w:r>
      <w:r w:rsidR="00032ACC" w:rsidRPr="00FA6B51">
        <w:rPr>
          <w:rFonts w:ascii="Times New Roman" w:eastAsia="Calibri" w:hAnsi="Times New Roman" w:cs="Times New Roman"/>
          <w:b w:val="0"/>
          <w:color w:val="auto"/>
          <w:lang w:eastAsia="en-US"/>
        </w:rPr>
        <w:t>)</w:t>
      </w:r>
      <w:r w:rsidR="00B40820" w:rsidRPr="00FA6B51">
        <w:rPr>
          <w:rFonts w:ascii="Times New Roman" w:eastAsia="Calibri" w:hAnsi="Times New Roman" w:cs="Times New Roman"/>
          <w:b w:val="0"/>
          <w:color w:val="auto"/>
          <w:lang w:eastAsia="en-US"/>
        </w:rPr>
        <w:t xml:space="preserve">. </w:t>
      </w:r>
      <w:r w:rsidRPr="00FA6B51">
        <w:rPr>
          <w:rFonts w:ascii="Times New Roman" w:eastAsia="Calibri" w:hAnsi="Times New Roman" w:cs="Times New Roman"/>
          <w:b w:val="0"/>
          <w:color w:val="auto"/>
          <w:lang w:eastAsia="en-US"/>
        </w:rPr>
        <w:t>In addition</w:t>
      </w:r>
      <w:r w:rsidR="002934EF" w:rsidRPr="00FA6B51">
        <w:rPr>
          <w:rFonts w:ascii="Times New Roman" w:eastAsia="Calibri" w:hAnsi="Times New Roman" w:cs="Times New Roman"/>
          <w:b w:val="0"/>
          <w:color w:val="auto"/>
          <w:lang w:eastAsia="en-US"/>
        </w:rPr>
        <w:t xml:space="preserve">, multiple linear regression (MLR) was selected as simpler data driven forecasting method to show how FIS improves the other simpler forecasting models. </w:t>
      </w:r>
      <w:r w:rsidR="00B40820" w:rsidRPr="00FA6B51">
        <w:rPr>
          <w:rFonts w:ascii="Times New Roman" w:eastAsia="Calibri" w:hAnsi="Times New Roman" w:cs="Times New Roman"/>
          <w:b w:val="0"/>
          <w:color w:val="auto"/>
          <w:lang w:eastAsia="en-US"/>
        </w:rPr>
        <w:t xml:space="preserve">Flow data from </w:t>
      </w:r>
      <w:r w:rsidR="00BA19A8" w:rsidRPr="00FA6B51">
        <w:rPr>
          <w:rFonts w:ascii="Times New Roman" w:eastAsia="Calibri" w:hAnsi="Times New Roman" w:cs="Times New Roman"/>
          <w:b w:val="0"/>
          <w:color w:val="auto"/>
          <w:lang w:eastAsia="en-US"/>
        </w:rPr>
        <w:t xml:space="preserve">the </w:t>
      </w:r>
      <w:r w:rsidR="00B40820" w:rsidRPr="00FA6B51">
        <w:rPr>
          <w:rFonts w:ascii="Times New Roman" w:eastAsia="Calibri" w:hAnsi="Times New Roman" w:cs="Times New Roman"/>
          <w:b w:val="0"/>
          <w:color w:val="auto"/>
          <w:lang w:eastAsia="en-US"/>
        </w:rPr>
        <w:t>Plovdiv</w:t>
      </w:r>
      <w:r w:rsidR="00BA19A8" w:rsidRPr="00FA6B51">
        <w:rPr>
          <w:rFonts w:ascii="Times New Roman" w:eastAsia="Calibri" w:hAnsi="Times New Roman" w:cs="Times New Roman"/>
          <w:b w:val="0"/>
          <w:color w:val="auto"/>
          <w:lang w:eastAsia="en-US"/>
        </w:rPr>
        <w:t>,</w:t>
      </w:r>
      <w:r w:rsidR="00B40820" w:rsidRPr="00FA6B51">
        <w:rPr>
          <w:rFonts w:ascii="Times New Roman" w:eastAsia="Calibri" w:hAnsi="Times New Roman" w:cs="Times New Roman"/>
          <w:b w:val="0"/>
          <w:color w:val="auto"/>
          <w:lang w:eastAsia="en-US"/>
        </w:rPr>
        <w:t xml:space="preserve"> </w:t>
      </w:r>
      <w:proofErr w:type="spellStart"/>
      <w:r w:rsidR="00B40820" w:rsidRPr="00FA6B51">
        <w:rPr>
          <w:rFonts w:ascii="Times New Roman" w:eastAsia="Calibri" w:hAnsi="Times New Roman" w:cs="Times New Roman"/>
          <w:b w:val="0"/>
          <w:color w:val="auto"/>
          <w:lang w:eastAsia="en-US"/>
        </w:rPr>
        <w:t>Svilengrad</w:t>
      </w:r>
      <w:proofErr w:type="spellEnd"/>
      <w:r w:rsidR="00B40820" w:rsidRPr="00FA6B51">
        <w:rPr>
          <w:rFonts w:ascii="Times New Roman" w:eastAsia="Calibri" w:hAnsi="Times New Roman" w:cs="Times New Roman"/>
          <w:b w:val="0"/>
          <w:color w:val="auto"/>
          <w:lang w:eastAsia="en-US"/>
        </w:rPr>
        <w:t xml:space="preserve"> and </w:t>
      </w:r>
      <w:proofErr w:type="spellStart"/>
      <w:r w:rsidR="00B40820" w:rsidRPr="00FA6B51">
        <w:rPr>
          <w:rFonts w:ascii="Times New Roman" w:eastAsia="Calibri" w:hAnsi="Times New Roman" w:cs="Times New Roman"/>
          <w:b w:val="0"/>
          <w:color w:val="auto"/>
          <w:lang w:eastAsia="en-US"/>
        </w:rPr>
        <w:t>Kirişhane</w:t>
      </w:r>
      <w:proofErr w:type="spellEnd"/>
      <w:r w:rsidR="00B40820" w:rsidRPr="00FA6B51">
        <w:rPr>
          <w:rFonts w:ascii="Times New Roman" w:eastAsia="Calibri" w:hAnsi="Times New Roman" w:cs="Times New Roman"/>
          <w:b w:val="0"/>
          <w:color w:val="auto"/>
          <w:lang w:eastAsia="en-US"/>
        </w:rPr>
        <w:t xml:space="preserve"> </w:t>
      </w:r>
      <w:r w:rsidR="00BA19A8" w:rsidRPr="00FA6B51">
        <w:rPr>
          <w:rFonts w:ascii="Times New Roman" w:eastAsia="Calibri" w:hAnsi="Times New Roman" w:cs="Times New Roman"/>
          <w:b w:val="0"/>
          <w:color w:val="auto"/>
          <w:lang w:eastAsia="en-US"/>
        </w:rPr>
        <w:t>s</w:t>
      </w:r>
      <w:r w:rsidR="00B40820" w:rsidRPr="00FA6B51">
        <w:rPr>
          <w:rFonts w:ascii="Times New Roman" w:eastAsia="Calibri" w:hAnsi="Times New Roman" w:cs="Times New Roman"/>
          <w:b w:val="0"/>
          <w:color w:val="auto"/>
          <w:lang w:eastAsia="en-US"/>
        </w:rPr>
        <w:t>tation</w:t>
      </w:r>
      <w:r w:rsidR="00BA19A8" w:rsidRPr="00FA6B51">
        <w:rPr>
          <w:rFonts w:ascii="Times New Roman" w:eastAsia="Calibri" w:hAnsi="Times New Roman" w:cs="Times New Roman"/>
          <w:b w:val="0"/>
          <w:color w:val="auto"/>
          <w:lang w:eastAsia="en-US"/>
        </w:rPr>
        <w:t>s</w:t>
      </w:r>
      <w:r w:rsidR="00B40820" w:rsidRPr="00FA6B51">
        <w:rPr>
          <w:rFonts w:ascii="Times New Roman" w:eastAsia="Calibri" w:hAnsi="Times New Roman" w:cs="Times New Roman"/>
          <w:b w:val="0"/>
          <w:color w:val="auto"/>
          <w:lang w:eastAsia="en-US"/>
        </w:rPr>
        <w:t xml:space="preserve"> </w:t>
      </w:r>
      <w:r w:rsidR="002C336B" w:rsidRPr="00FA6B51">
        <w:rPr>
          <w:rFonts w:ascii="Times New Roman" w:eastAsia="Calibri" w:hAnsi="Times New Roman" w:cs="Times New Roman"/>
          <w:b w:val="0"/>
          <w:color w:val="auto"/>
          <w:lang w:eastAsia="en-US"/>
        </w:rPr>
        <w:t>were</w:t>
      </w:r>
      <w:r w:rsidR="008D06BE" w:rsidRPr="00FA6B51">
        <w:rPr>
          <w:rFonts w:ascii="Times New Roman" w:eastAsia="Calibri" w:hAnsi="Times New Roman" w:cs="Times New Roman"/>
          <w:b w:val="0"/>
          <w:color w:val="auto"/>
          <w:lang w:eastAsia="en-US"/>
        </w:rPr>
        <w:t xml:space="preserve"> gauged </w:t>
      </w:r>
      <w:r w:rsidR="00C435E5" w:rsidRPr="00FA6B51">
        <w:rPr>
          <w:rFonts w:ascii="Times New Roman" w:eastAsia="Calibri" w:hAnsi="Times New Roman" w:cs="Times New Roman"/>
          <w:b w:val="0"/>
          <w:color w:val="auto"/>
          <w:lang w:eastAsia="en-US"/>
        </w:rPr>
        <w:t>at two hour</w:t>
      </w:r>
      <w:r w:rsidR="004367EE" w:rsidRPr="00FA6B51">
        <w:rPr>
          <w:rFonts w:ascii="Times New Roman" w:eastAsia="Calibri" w:hAnsi="Times New Roman" w:cs="Times New Roman"/>
          <w:b w:val="0"/>
          <w:color w:val="auto"/>
          <w:lang w:eastAsia="en-US"/>
        </w:rPr>
        <w:t>-</w:t>
      </w:r>
      <w:r w:rsidR="00C435E5" w:rsidRPr="00FA6B51">
        <w:rPr>
          <w:rFonts w:ascii="Times New Roman" w:eastAsia="Calibri" w:hAnsi="Times New Roman" w:cs="Times New Roman"/>
          <w:b w:val="0"/>
          <w:color w:val="auto"/>
          <w:lang w:eastAsia="en-US"/>
        </w:rPr>
        <w:t>intervals</w:t>
      </w:r>
      <w:r w:rsidR="00B40820" w:rsidRPr="00FA6B51">
        <w:rPr>
          <w:rFonts w:ascii="Times New Roman" w:eastAsia="Calibri" w:hAnsi="Times New Roman" w:cs="Times New Roman"/>
          <w:b w:val="0"/>
          <w:color w:val="auto"/>
          <w:lang w:eastAsia="en-US"/>
        </w:rPr>
        <w:t xml:space="preserve"> cover</w:t>
      </w:r>
      <w:r w:rsidR="008D06BE" w:rsidRPr="00FA6B51">
        <w:rPr>
          <w:rFonts w:ascii="Times New Roman" w:eastAsia="Calibri" w:hAnsi="Times New Roman" w:cs="Times New Roman"/>
          <w:b w:val="0"/>
          <w:color w:val="auto"/>
          <w:lang w:eastAsia="en-US"/>
        </w:rPr>
        <w:t>ing</w:t>
      </w:r>
      <w:r w:rsidR="00B40820" w:rsidRPr="00FA6B51">
        <w:rPr>
          <w:rFonts w:ascii="Times New Roman" w:eastAsia="Calibri" w:hAnsi="Times New Roman" w:cs="Times New Roman"/>
          <w:b w:val="0"/>
          <w:color w:val="auto"/>
          <w:lang w:eastAsia="en-US"/>
        </w:rPr>
        <w:t xml:space="preserve"> the </w:t>
      </w:r>
      <w:r w:rsidRPr="00FA6B51">
        <w:rPr>
          <w:rFonts w:ascii="Times New Roman" w:eastAsia="Calibri" w:hAnsi="Times New Roman" w:cs="Times New Roman"/>
          <w:b w:val="0"/>
          <w:color w:val="auto"/>
          <w:lang w:eastAsia="en-US"/>
        </w:rPr>
        <w:t xml:space="preserve">flood </w:t>
      </w:r>
      <w:r w:rsidR="00B40820" w:rsidRPr="00FA6B51">
        <w:rPr>
          <w:rFonts w:ascii="Times New Roman" w:eastAsia="Calibri" w:hAnsi="Times New Roman" w:cs="Times New Roman"/>
          <w:b w:val="0"/>
          <w:color w:val="auto"/>
          <w:lang w:eastAsia="en-US"/>
        </w:rPr>
        <w:t xml:space="preserve">period from 9 February 2010 00:00:00 </w:t>
      </w:r>
      <w:r w:rsidR="00FA12B3" w:rsidRPr="00FA6B51">
        <w:rPr>
          <w:rFonts w:ascii="Times New Roman" w:eastAsia="Calibri" w:hAnsi="Times New Roman" w:cs="Times New Roman"/>
          <w:b w:val="0"/>
          <w:color w:val="auto"/>
          <w:lang w:eastAsia="en-US"/>
        </w:rPr>
        <w:t>to</w:t>
      </w:r>
      <w:r w:rsidR="00B40820" w:rsidRPr="00FA6B51">
        <w:rPr>
          <w:rFonts w:ascii="Times New Roman" w:eastAsia="Calibri" w:hAnsi="Times New Roman" w:cs="Times New Roman"/>
          <w:b w:val="0"/>
          <w:color w:val="auto"/>
          <w:lang w:eastAsia="en-US"/>
        </w:rPr>
        <w:t xml:space="preserve"> 21 February 2010 22:00:00. </w:t>
      </w:r>
      <w:r w:rsidR="0050157D" w:rsidRPr="00FA6B51">
        <w:rPr>
          <w:rFonts w:ascii="Times New Roman" w:eastAsia="Calibri" w:hAnsi="Times New Roman" w:cs="Times New Roman"/>
          <w:b w:val="0"/>
          <w:color w:val="auto"/>
          <w:lang w:eastAsia="en-US"/>
        </w:rPr>
        <w:t>In addition,</w:t>
      </w:r>
      <w:r w:rsidR="00C435E5" w:rsidRPr="00FA6B51">
        <w:rPr>
          <w:rFonts w:ascii="Times New Roman" w:eastAsia="Calibri" w:hAnsi="Times New Roman" w:cs="Times New Roman"/>
          <w:b w:val="0"/>
          <w:color w:val="auto"/>
          <w:lang w:eastAsia="en-US"/>
        </w:rPr>
        <w:t xml:space="preserve"> flow data at</w:t>
      </w:r>
      <w:r w:rsidR="0050157D" w:rsidRPr="00FA6B51">
        <w:rPr>
          <w:rFonts w:ascii="Times New Roman" w:eastAsia="Calibri" w:hAnsi="Times New Roman" w:cs="Times New Roman"/>
          <w:b w:val="0"/>
          <w:color w:val="auto"/>
          <w:lang w:eastAsia="en-US"/>
        </w:rPr>
        <w:t xml:space="preserve"> two hour</w:t>
      </w:r>
      <w:r w:rsidR="004367EE" w:rsidRPr="00FA6B51">
        <w:rPr>
          <w:rFonts w:ascii="Times New Roman" w:eastAsia="Calibri" w:hAnsi="Times New Roman" w:cs="Times New Roman"/>
          <w:b w:val="0"/>
          <w:color w:val="auto"/>
          <w:lang w:eastAsia="en-US"/>
        </w:rPr>
        <w:t>-</w:t>
      </w:r>
      <w:r w:rsidR="00C435E5" w:rsidRPr="00FA6B51">
        <w:rPr>
          <w:rFonts w:ascii="Times New Roman" w:eastAsia="Calibri" w:hAnsi="Times New Roman" w:cs="Times New Roman"/>
          <w:b w:val="0"/>
          <w:color w:val="auto"/>
          <w:lang w:eastAsia="en-US"/>
        </w:rPr>
        <w:t>intervals</w:t>
      </w:r>
      <w:r w:rsidR="0050157D" w:rsidRPr="00FA6B51">
        <w:rPr>
          <w:rFonts w:ascii="Times New Roman" w:eastAsia="Calibri" w:hAnsi="Times New Roman" w:cs="Times New Roman"/>
          <w:b w:val="0"/>
          <w:color w:val="auto"/>
          <w:lang w:eastAsia="en-US"/>
        </w:rPr>
        <w:t xml:space="preserve"> covering </w:t>
      </w:r>
      <w:r w:rsidRPr="00FA6B51">
        <w:rPr>
          <w:rFonts w:ascii="Times New Roman" w:eastAsia="Calibri" w:hAnsi="Times New Roman" w:cs="Times New Roman"/>
          <w:b w:val="0"/>
          <w:color w:val="auto"/>
          <w:lang w:eastAsia="en-US"/>
        </w:rPr>
        <w:t xml:space="preserve">the flood period </w:t>
      </w:r>
      <w:r w:rsidR="0050157D" w:rsidRPr="00FA6B51">
        <w:rPr>
          <w:rFonts w:ascii="Times New Roman" w:eastAsia="Calibri" w:hAnsi="Times New Roman" w:cs="Times New Roman"/>
          <w:b w:val="0"/>
          <w:color w:val="auto"/>
          <w:lang w:eastAsia="en-US"/>
        </w:rPr>
        <w:t>from 6 February 2012 14:00:00 to 13 February 2012 10:00:00 were obtained</w:t>
      </w:r>
      <w:r w:rsidR="003902E0" w:rsidRPr="00FA6B51">
        <w:rPr>
          <w:rFonts w:ascii="Times New Roman" w:eastAsia="Calibri" w:hAnsi="Times New Roman" w:cs="Times New Roman"/>
          <w:b w:val="0"/>
          <w:color w:val="auto"/>
          <w:lang w:eastAsia="en-US"/>
        </w:rPr>
        <w:t xml:space="preserve"> to test developed FIS</w:t>
      </w:r>
      <w:r w:rsidR="00032ACC" w:rsidRPr="00FA6B51">
        <w:rPr>
          <w:rFonts w:ascii="Times New Roman" w:eastAsia="Calibri" w:hAnsi="Times New Roman" w:cs="Times New Roman"/>
          <w:b w:val="0"/>
          <w:color w:val="auto"/>
          <w:lang w:eastAsia="en-US"/>
        </w:rPr>
        <w:t xml:space="preserve"> and MLR models</w:t>
      </w:r>
      <w:r w:rsidR="0050157D" w:rsidRPr="00FA6B51">
        <w:rPr>
          <w:rFonts w:ascii="Times New Roman" w:eastAsia="Calibri" w:hAnsi="Times New Roman" w:cs="Times New Roman"/>
          <w:b w:val="0"/>
          <w:color w:val="auto"/>
          <w:lang w:eastAsia="en-US"/>
        </w:rPr>
        <w:t xml:space="preserve">. </w:t>
      </w:r>
      <w:r w:rsidR="00201888" w:rsidRPr="00FA6B51">
        <w:rPr>
          <w:rFonts w:ascii="Times New Roman" w:eastAsia="Calibri" w:hAnsi="Times New Roman" w:cs="Times New Roman"/>
          <w:b w:val="0"/>
          <w:color w:val="auto"/>
          <w:lang w:eastAsia="en-US"/>
        </w:rPr>
        <w:t xml:space="preserve">In the first model, estimation was made using the current flows of the Plovdiv and </w:t>
      </w:r>
      <w:proofErr w:type="spellStart"/>
      <w:r w:rsidR="00201888" w:rsidRPr="00FA6B51">
        <w:rPr>
          <w:rFonts w:ascii="Times New Roman" w:eastAsia="Calibri" w:hAnsi="Times New Roman" w:cs="Times New Roman"/>
          <w:b w:val="0"/>
          <w:color w:val="auto"/>
          <w:lang w:eastAsia="en-US"/>
        </w:rPr>
        <w:t>Svilengrad</w:t>
      </w:r>
      <w:proofErr w:type="spellEnd"/>
      <w:r w:rsidR="00201888" w:rsidRPr="00FA6B51">
        <w:rPr>
          <w:rFonts w:ascii="Times New Roman" w:eastAsia="Calibri" w:hAnsi="Times New Roman" w:cs="Times New Roman"/>
          <w:b w:val="0"/>
          <w:color w:val="auto"/>
          <w:lang w:eastAsia="en-US"/>
        </w:rPr>
        <w:t xml:space="preserve"> stations. </w:t>
      </w:r>
      <w:r w:rsidR="00B40820" w:rsidRPr="00FA6B51">
        <w:rPr>
          <w:rFonts w:ascii="Times New Roman" w:eastAsia="Calibri" w:hAnsi="Times New Roman" w:cs="Times New Roman"/>
          <w:b w:val="0"/>
          <w:color w:val="auto"/>
          <w:lang w:eastAsia="en-US"/>
        </w:rPr>
        <w:t xml:space="preserve">In </w:t>
      </w:r>
      <w:r w:rsidR="008D06BE" w:rsidRPr="00FA6B51">
        <w:rPr>
          <w:rFonts w:ascii="Times New Roman" w:eastAsia="Calibri" w:hAnsi="Times New Roman" w:cs="Times New Roman"/>
          <w:b w:val="0"/>
          <w:color w:val="auto"/>
          <w:lang w:eastAsia="en-US"/>
        </w:rPr>
        <w:t xml:space="preserve">the </w:t>
      </w:r>
      <w:r w:rsidR="00B40820" w:rsidRPr="00FA6B51">
        <w:rPr>
          <w:rFonts w:ascii="Times New Roman" w:eastAsia="Calibri" w:hAnsi="Times New Roman" w:cs="Times New Roman"/>
          <w:b w:val="0"/>
          <w:color w:val="auto"/>
          <w:lang w:eastAsia="en-US"/>
        </w:rPr>
        <w:t xml:space="preserve">second model, estimation was made based on </w:t>
      </w:r>
      <w:r w:rsidR="005906ED" w:rsidRPr="00FA6B51">
        <w:rPr>
          <w:rFonts w:ascii="Times New Roman" w:eastAsia="Calibri" w:hAnsi="Times New Roman" w:cs="Times New Roman"/>
          <w:b w:val="0"/>
          <w:color w:val="auto"/>
          <w:lang w:eastAsia="en-US"/>
        </w:rPr>
        <w:t xml:space="preserve">a </w:t>
      </w:r>
      <w:r w:rsidR="00B40820" w:rsidRPr="00FA6B51">
        <w:rPr>
          <w:rFonts w:ascii="Times New Roman" w:eastAsia="Calibri" w:hAnsi="Times New Roman" w:cs="Times New Roman"/>
          <w:b w:val="0"/>
          <w:color w:val="auto"/>
          <w:lang w:eastAsia="en-US"/>
        </w:rPr>
        <w:t>two hour ahead</w:t>
      </w:r>
      <w:r w:rsidR="002C336B" w:rsidRPr="00FA6B51">
        <w:rPr>
          <w:rFonts w:ascii="Times New Roman" w:eastAsia="Calibri" w:hAnsi="Times New Roman" w:cs="Times New Roman"/>
          <w:b w:val="0"/>
          <w:color w:val="auto"/>
          <w:lang w:eastAsia="en-US"/>
        </w:rPr>
        <w:t xml:space="preserve"> </w:t>
      </w:r>
      <w:r w:rsidR="005906ED" w:rsidRPr="00FA6B51">
        <w:rPr>
          <w:rFonts w:ascii="Times New Roman" w:eastAsia="Calibri" w:hAnsi="Times New Roman" w:cs="Times New Roman"/>
          <w:b w:val="0"/>
          <w:color w:val="auto"/>
          <w:lang w:eastAsia="en-US"/>
        </w:rPr>
        <w:t>prediction of</w:t>
      </w:r>
      <w:r w:rsidR="005F3C37" w:rsidRPr="00FA6B51">
        <w:rPr>
          <w:rFonts w:ascii="Times New Roman" w:eastAsia="Calibri" w:hAnsi="Times New Roman" w:cs="Times New Roman"/>
          <w:b w:val="0"/>
          <w:color w:val="auto"/>
          <w:lang w:eastAsia="en-US"/>
        </w:rPr>
        <w:t xml:space="preserve"> the </w:t>
      </w:r>
      <w:proofErr w:type="spellStart"/>
      <w:r w:rsidR="00B40820" w:rsidRPr="00FA6B51">
        <w:rPr>
          <w:rFonts w:ascii="Times New Roman" w:eastAsia="Calibri" w:hAnsi="Times New Roman" w:cs="Times New Roman"/>
          <w:b w:val="0"/>
          <w:color w:val="auto"/>
          <w:lang w:eastAsia="en-US"/>
        </w:rPr>
        <w:t>Svilengrad</w:t>
      </w:r>
      <w:proofErr w:type="spellEnd"/>
      <w:r w:rsidR="00B40820" w:rsidRPr="00FA6B51">
        <w:rPr>
          <w:rFonts w:ascii="Times New Roman" w:eastAsia="Calibri" w:hAnsi="Times New Roman" w:cs="Times New Roman"/>
          <w:b w:val="0"/>
          <w:color w:val="auto"/>
          <w:lang w:eastAsia="en-US"/>
        </w:rPr>
        <w:t xml:space="preserve"> station and </w:t>
      </w:r>
      <w:r w:rsidR="005906ED" w:rsidRPr="00FA6B51">
        <w:rPr>
          <w:rFonts w:ascii="Times New Roman" w:eastAsia="Calibri" w:hAnsi="Times New Roman" w:cs="Times New Roman"/>
          <w:b w:val="0"/>
          <w:color w:val="auto"/>
          <w:lang w:eastAsia="en-US"/>
        </w:rPr>
        <w:t xml:space="preserve">a </w:t>
      </w:r>
      <w:r w:rsidR="00B40820" w:rsidRPr="00FA6B51">
        <w:rPr>
          <w:rFonts w:ascii="Times New Roman" w:eastAsia="Calibri" w:hAnsi="Times New Roman" w:cs="Times New Roman"/>
          <w:b w:val="0"/>
          <w:color w:val="auto"/>
          <w:lang w:eastAsia="en-US"/>
        </w:rPr>
        <w:t xml:space="preserve">four hour ahead </w:t>
      </w:r>
      <w:r w:rsidR="005906ED" w:rsidRPr="00FA6B51">
        <w:rPr>
          <w:rFonts w:ascii="Times New Roman" w:eastAsia="Calibri" w:hAnsi="Times New Roman" w:cs="Times New Roman"/>
          <w:b w:val="0"/>
          <w:color w:val="auto"/>
          <w:lang w:eastAsia="en-US"/>
        </w:rPr>
        <w:t>prediction of</w:t>
      </w:r>
      <w:r w:rsidR="005F3C37" w:rsidRPr="00FA6B51">
        <w:rPr>
          <w:rFonts w:ascii="Times New Roman" w:eastAsia="Calibri" w:hAnsi="Times New Roman" w:cs="Times New Roman"/>
          <w:b w:val="0"/>
          <w:color w:val="auto"/>
          <w:lang w:eastAsia="en-US"/>
        </w:rPr>
        <w:t xml:space="preserve"> </w:t>
      </w:r>
      <w:r w:rsidR="002C336B" w:rsidRPr="00FA6B51">
        <w:rPr>
          <w:rFonts w:ascii="Times New Roman" w:eastAsia="Calibri" w:hAnsi="Times New Roman" w:cs="Times New Roman"/>
          <w:b w:val="0"/>
          <w:color w:val="auto"/>
          <w:lang w:eastAsia="en-US"/>
        </w:rPr>
        <w:t xml:space="preserve">the </w:t>
      </w:r>
      <w:r w:rsidR="00B40820" w:rsidRPr="00FA6B51">
        <w:rPr>
          <w:rFonts w:ascii="Times New Roman" w:eastAsia="Calibri" w:hAnsi="Times New Roman" w:cs="Times New Roman"/>
          <w:b w:val="0"/>
          <w:color w:val="auto"/>
          <w:lang w:eastAsia="en-US"/>
        </w:rPr>
        <w:t xml:space="preserve">Plovdiv station. In </w:t>
      </w:r>
      <w:r w:rsidR="008D06BE" w:rsidRPr="00FA6B51">
        <w:rPr>
          <w:rFonts w:ascii="Times New Roman" w:eastAsia="Calibri" w:hAnsi="Times New Roman" w:cs="Times New Roman"/>
          <w:b w:val="0"/>
          <w:color w:val="auto"/>
          <w:lang w:eastAsia="en-US"/>
        </w:rPr>
        <w:t xml:space="preserve">the </w:t>
      </w:r>
      <w:r w:rsidR="00B40820" w:rsidRPr="00FA6B51">
        <w:rPr>
          <w:rFonts w:ascii="Times New Roman" w:eastAsia="Calibri" w:hAnsi="Times New Roman" w:cs="Times New Roman"/>
          <w:b w:val="0"/>
          <w:color w:val="auto"/>
          <w:lang w:eastAsia="en-US"/>
        </w:rPr>
        <w:t>third model, calculation</w:t>
      </w:r>
      <w:r w:rsidR="005F3C37" w:rsidRPr="00FA6B51">
        <w:rPr>
          <w:rFonts w:ascii="Times New Roman" w:eastAsia="Calibri" w:hAnsi="Times New Roman" w:cs="Times New Roman"/>
          <w:b w:val="0"/>
          <w:color w:val="auto"/>
          <w:lang w:eastAsia="en-US"/>
        </w:rPr>
        <w:t>s</w:t>
      </w:r>
      <w:r w:rsidR="00B40820" w:rsidRPr="00FA6B51">
        <w:rPr>
          <w:rFonts w:ascii="Times New Roman" w:eastAsia="Calibri" w:hAnsi="Times New Roman" w:cs="Times New Roman"/>
          <w:b w:val="0"/>
          <w:color w:val="auto"/>
          <w:lang w:eastAsia="en-US"/>
        </w:rPr>
        <w:t xml:space="preserve"> </w:t>
      </w:r>
      <w:r w:rsidR="005F3C37" w:rsidRPr="00FA6B51">
        <w:rPr>
          <w:rFonts w:ascii="Times New Roman" w:eastAsia="Calibri" w:hAnsi="Times New Roman" w:cs="Times New Roman"/>
          <w:b w:val="0"/>
          <w:color w:val="auto"/>
          <w:lang w:eastAsia="en-US"/>
        </w:rPr>
        <w:t>were</w:t>
      </w:r>
      <w:r w:rsidR="00B40820" w:rsidRPr="00FA6B51">
        <w:rPr>
          <w:rFonts w:ascii="Times New Roman" w:eastAsia="Calibri" w:hAnsi="Times New Roman" w:cs="Times New Roman"/>
          <w:b w:val="0"/>
          <w:color w:val="auto"/>
          <w:lang w:eastAsia="en-US"/>
        </w:rPr>
        <w:t xml:space="preserve"> based on</w:t>
      </w:r>
      <w:r w:rsidR="005F3C37" w:rsidRPr="00FA6B51">
        <w:rPr>
          <w:rFonts w:ascii="Times New Roman" w:eastAsia="Calibri" w:hAnsi="Times New Roman" w:cs="Times New Roman"/>
          <w:b w:val="0"/>
          <w:color w:val="auto"/>
          <w:lang w:eastAsia="en-US"/>
        </w:rPr>
        <w:t xml:space="preserve"> predictions of</w:t>
      </w:r>
      <w:r w:rsidR="002C336B" w:rsidRPr="00FA6B51">
        <w:rPr>
          <w:rFonts w:ascii="Times New Roman" w:eastAsia="Calibri" w:hAnsi="Times New Roman" w:cs="Times New Roman"/>
          <w:b w:val="0"/>
          <w:color w:val="auto"/>
          <w:lang w:eastAsia="en-US"/>
        </w:rPr>
        <w:t xml:space="preserve"> </w:t>
      </w:r>
      <w:r w:rsidR="00B40820" w:rsidRPr="00FA6B51">
        <w:rPr>
          <w:rFonts w:ascii="Times New Roman" w:eastAsia="Calibri" w:hAnsi="Times New Roman" w:cs="Times New Roman"/>
          <w:b w:val="0"/>
          <w:color w:val="auto"/>
          <w:lang w:eastAsia="en-US"/>
        </w:rPr>
        <w:t xml:space="preserve">four hours ahead </w:t>
      </w:r>
      <w:r w:rsidR="005906ED" w:rsidRPr="00FA6B51">
        <w:rPr>
          <w:rFonts w:ascii="Times New Roman" w:eastAsia="Calibri" w:hAnsi="Times New Roman" w:cs="Times New Roman"/>
          <w:b w:val="0"/>
          <w:color w:val="auto"/>
          <w:lang w:eastAsia="en-US"/>
        </w:rPr>
        <w:t>of</w:t>
      </w:r>
      <w:r w:rsidR="005F3C37" w:rsidRPr="00FA6B51">
        <w:rPr>
          <w:rFonts w:ascii="Times New Roman" w:eastAsia="Calibri" w:hAnsi="Times New Roman" w:cs="Times New Roman"/>
          <w:b w:val="0"/>
          <w:color w:val="auto"/>
          <w:lang w:eastAsia="en-US"/>
        </w:rPr>
        <w:t xml:space="preserve"> </w:t>
      </w:r>
      <w:r w:rsidR="002C336B" w:rsidRPr="00FA6B51">
        <w:rPr>
          <w:rFonts w:ascii="Times New Roman" w:eastAsia="Calibri" w:hAnsi="Times New Roman" w:cs="Times New Roman"/>
          <w:b w:val="0"/>
          <w:color w:val="auto"/>
          <w:lang w:eastAsia="en-US"/>
        </w:rPr>
        <w:t xml:space="preserve">the </w:t>
      </w:r>
      <w:proofErr w:type="spellStart"/>
      <w:r w:rsidR="00B40820" w:rsidRPr="00FA6B51">
        <w:rPr>
          <w:rFonts w:ascii="Times New Roman" w:eastAsia="Calibri" w:hAnsi="Times New Roman" w:cs="Times New Roman"/>
          <w:b w:val="0"/>
          <w:color w:val="auto"/>
          <w:lang w:eastAsia="en-US"/>
        </w:rPr>
        <w:t>Svilengrad</w:t>
      </w:r>
      <w:proofErr w:type="spellEnd"/>
      <w:r w:rsidR="00B40820" w:rsidRPr="00FA6B51">
        <w:rPr>
          <w:rFonts w:ascii="Times New Roman" w:eastAsia="Calibri" w:hAnsi="Times New Roman" w:cs="Times New Roman"/>
          <w:b w:val="0"/>
          <w:color w:val="auto"/>
          <w:lang w:eastAsia="en-US"/>
        </w:rPr>
        <w:t xml:space="preserve"> station and eight hours ahead </w:t>
      </w:r>
      <w:r w:rsidR="005906ED" w:rsidRPr="00FA6B51">
        <w:rPr>
          <w:rFonts w:ascii="Times New Roman" w:eastAsia="Calibri" w:hAnsi="Times New Roman" w:cs="Times New Roman"/>
          <w:b w:val="0"/>
          <w:color w:val="auto"/>
          <w:lang w:eastAsia="en-US"/>
        </w:rPr>
        <w:t>of</w:t>
      </w:r>
      <w:r w:rsidR="00B40820" w:rsidRPr="00FA6B51">
        <w:rPr>
          <w:rFonts w:ascii="Times New Roman" w:eastAsia="Calibri" w:hAnsi="Times New Roman" w:cs="Times New Roman"/>
          <w:b w:val="0"/>
          <w:color w:val="auto"/>
          <w:lang w:eastAsia="en-US"/>
        </w:rPr>
        <w:t xml:space="preserve"> </w:t>
      </w:r>
      <w:r w:rsidR="002C336B" w:rsidRPr="00FA6B51">
        <w:rPr>
          <w:rFonts w:ascii="Times New Roman" w:eastAsia="Calibri" w:hAnsi="Times New Roman" w:cs="Times New Roman"/>
          <w:b w:val="0"/>
          <w:color w:val="auto"/>
          <w:lang w:eastAsia="en-US"/>
        </w:rPr>
        <w:t xml:space="preserve">the </w:t>
      </w:r>
      <w:r w:rsidR="00B40820" w:rsidRPr="00FA6B51">
        <w:rPr>
          <w:rFonts w:ascii="Times New Roman" w:eastAsia="Calibri" w:hAnsi="Times New Roman" w:cs="Times New Roman"/>
          <w:b w:val="0"/>
          <w:color w:val="auto"/>
          <w:lang w:eastAsia="en-US"/>
        </w:rPr>
        <w:t xml:space="preserve">Plovdiv station. </w:t>
      </w:r>
      <w:r w:rsidR="008D06BE" w:rsidRPr="00FA6B51">
        <w:rPr>
          <w:rFonts w:ascii="Times New Roman" w:eastAsia="Calibri" w:hAnsi="Times New Roman" w:cs="Times New Roman"/>
          <w:b w:val="0"/>
          <w:color w:val="auto"/>
          <w:lang w:eastAsia="en-US"/>
        </w:rPr>
        <w:t>I</w:t>
      </w:r>
      <w:r w:rsidR="00B40820" w:rsidRPr="00FA6B51">
        <w:rPr>
          <w:rFonts w:ascii="Times New Roman" w:eastAsia="Calibri" w:hAnsi="Times New Roman" w:cs="Times New Roman"/>
          <w:b w:val="0"/>
          <w:color w:val="auto"/>
          <w:lang w:eastAsia="en-US"/>
        </w:rPr>
        <w:t>n</w:t>
      </w:r>
      <w:r w:rsidR="008D06BE" w:rsidRPr="00FA6B51">
        <w:rPr>
          <w:rFonts w:ascii="Times New Roman" w:eastAsia="Calibri" w:hAnsi="Times New Roman" w:cs="Times New Roman"/>
          <w:b w:val="0"/>
          <w:color w:val="auto"/>
          <w:lang w:eastAsia="en-US"/>
        </w:rPr>
        <w:t xml:space="preserve"> the</w:t>
      </w:r>
      <w:r w:rsidR="00B40820" w:rsidRPr="00FA6B51">
        <w:rPr>
          <w:rFonts w:ascii="Times New Roman" w:eastAsia="Calibri" w:hAnsi="Times New Roman" w:cs="Times New Roman"/>
          <w:b w:val="0"/>
          <w:color w:val="auto"/>
          <w:lang w:eastAsia="en-US"/>
        </w:rPr>
        <w:t xml:space="preserve"> last model, estimation </w:t>
      </w:r>
      <w:r w:rsidR="008D06BE" w:rsidRPr="00FA6B51">
        <w:rPr>
          <w:rFonts w:ascii="Times New Roman" w:eastAsia="Calibri" w:hAnsi="Times New Roman" w:cs="Times New Roman"/>
          <w:b w:val="0"/>
          <w:color w:val="auto"/>
          <w:lang w:eastAsia="en-US"/>
        </w:rPr>
        <w:t xml:space="preserve">was </w:t>
      </w:r>
      <w:r w:rsidR="00B40820" w:rsidRPr="00FA6B51">
        <w:rPr>
          <w:rFonts w:ascii="Times New Roman" w:eastAsia="Calibri" w:hAnsi="Times New Roman" w:cs="Times New Roman"/>
          <w:b w:val="0"/>
          <w:color w:val="auto"/>
          <w:lang w:eastAsia="en-US"/>
        </w:rPr>
        <w:t xml:space="preserve">based </w:t>
      </w:r>
      <w:r w:rsidR="00A265D0" w:rsidRPr="00FA6B51">
        <w:rPr>
          <w:rFonts w:ascii="Times New Roman" w:eastAsia="Calibri" w:hAnsi="Times New Roman" w:cs="Times New Roman"/>
          <w:b w:val="0"/>
          <w:color w:val="auto"/>
          <w:lang w:eastAsia="en-US"/>
        </w:rPr>
        <w:t>on predictions of</w:t>
      </w:r>
      <w:r w:rsidR="002C336B" w:rsidRPr="00FA6B51">
        <w:rPr>
          <w:rFonts w:ascii="Times New Roman" w:eastAsia="Calibri" w:hAnsi="Times New Roman" w:cs="Times New Roman"/>
          <w:b w:val="0"/>
          <w:color w:val="auto"/>
          <w:lang w:eastAsia="en-US"/>
        </w:rPr>
        <w:t xml:space="preserve"> </w:t>
      </w:r>
      <w:r w:rsidR="00B40820" w:rsidRPr="00FA6B51">
        <w:rPr>
          <w:rFonts w:ascii="Times New Roman" w:eastAsia="Calibri" w:hAnsi="Times New Roman" w:cs="Times New Roman"/>
          <w:b w:val="0"/>
          <w:color w:val="auto"/>
          <w:lang w:eastAsia="en-US"/>
        </w:rPr>
        <w:t xml:space="preserve">six hours ahead </w:t>
      </w:r>
      <w:r w:rsidR="005906ED" w:rsidRPr="00FA6B51">
        <w:rPr>
          <w:rFonts w:ascii="Times New Roman" w:eastAsia="Calibri" w:hAnsi="Times New Roman" w:cs="Times New Roman"/>
          <w:b w:val="0"/>
          <w:color w:val="auto"/>
          <w:lang w:eastAsia="en-US"/>
        </w:rPr>
        <w:t>of</w:t>
      </w:r>
      <w:r w:rsidR="00A265D0" w:rsidRPr="00FA6B51">
        <w:rPr>
          <w:rFonts w:ascii="Times New Roman" w:eastAsia="Calibri" w:hAnsi="Times New Roman" w:cs="Times New Roman"/>
          <w:b w:val="0"/>
          <w:color w:val="auto"/>
          <w:lang w:eastAsia="en-US"/>
        </w:rPr>
        <w:t xml:space="preserve"> </w:t>
      </w:r>
      <w:r w:rsidR="002C336B" w:rsidRPr="00FA6B51">
        <w:rPr>
          <w:rFonts w:ascii="Times New Roman" w:eastAsia="Calibri" w:hAnsi="Times New Roman" w:cs="Times New Roman"/>
          <w:b w:val="0"/>
          <w:color w:val="auto"/>
          <w:lang w:eastAsia="en-US"/>
        </w:rPr>
        <w:t xml:space="preserve">the </w:t>
      </w:r>
      <w:proofErr w:type="spellStart"/>
      <w:r w:rsidR="00B40820" w:rsidRPr="00FA6B51">
        <w:rPr>
          <w:rFonts w:ascii="Times New Roman" w:eastAsia="Calibri" w:hAnsi="Times New Roman" w:cs="Times New Roman"/>
          <w:b w:val="0"/>
          <w:color w:val="auto"/>
          <w:lang w:eastAsia="en-US"/>
        </w:rPr>
        <w:t>Svilengrad</w:t>
      </w:r>
      <w:proofErr w:type="spellEnd"/>
      <w:r w:rsidR="00B40820" w:rsidRPr="00FA6B51">
        <w:rPr>
          <w:rFonts w:ascii="Times New Roman" w:eastAsia="Calibri" w:hAnsi="Times New Roman" w:cs="Times New Roman"/>
          <w:b w:val="0"/>
          <w:color w:val="auto"/>
          <w:lang w:eastAsia="en-US"/>
        </w:rPr>
        <w:t xml:space="preserve"> station and twelve hours ahead </w:t>
      </w:r>
      <w:r w:rsidR="005906ED" w:rsidRPr="00FA6B51">
        <w:rPr>
          <w:rFonts w:ascii="Times New Roman" w:eastAsia="Calibri" w:hAnsi="Times New Roman" w:cs="Times New Roman"/>
          <w:b w:val="0"/>
          <w:color w:val="auto"/>
          <w:lang w:eastAsia="en-US"/>
        </w:rPr>
        <w:t>of</w:t>
      </w:r>
      <w:r w:rsidR="00B40820" w:rsidRPr="00FA6B51">
        <w:rPr>
          <w:rFonts w:ascii="Times New Roman" w:eastAsia="Calibri" w:hAnsi="Times New Roman" w:cs="Times New Roman"/>
          <w:b w:val="0"/>
          <w:color w:val="auto"/>
          <w:lang w:eastAsia="en-US"/>
        </w:rPr>
        <w:t xml:space="preserve"> </w:t>
      </w:r>
      <w:r w:rsidR="002C336B" w:rsidRPr="00FA6B51">
        <w:rPr>
          <w:rFonts w:ascii="Times New Roman" w:eastAsia="Calibri" w:hAnsi="Times New Roman" w:cs="Times New Roman"/>
          <w:b w:val="0"/>
          <w:color w:val="auto"/>
          <w:lang w:eastAsia="en-US"/>
        </w:rPr>
        <w:t xml:space="preserve">the </w:t>
      </w:r>
      <w:r w:rsidR="00B40820" w:rsidRPr="00FA6B51">
        <w:rPr>
          <w:rFonts w:ascii="Times New Roman" w:eastAsia="Calibri" w:hAnsi="Times New Roman" w:cs="Times New Roman"/>
          <w:b w:val="0"/>
          <w:color w:val="auto"/>
          <w:lang w:eastAsia="en-US"/>
        </w:rPr>
        <w:t>Plovdiv station.</w:t>
      </w:r>
      <w:r w:rsidR="00BA07E0" w:rsidRPr="00FA6B51">
        <w:rPr>
          <w:rFonts w:ascii="Times New Roman" w:eastAsia="Calibri" w:hAnsi="Times New Roman" w:cs="Times New Roman"/>
          <w:b w:val="0"/>
          <w:color w:val="auto"/>
          <w:lang w:eastAsia="en-US"/>
        </w:rPr>
        <w:t xml:space="preserve"> </w:t>
      </w:r>
      <w:r w:rsidR="008D06BE" w:rsidRPr="00FA6B51">
        <w:rPr>
          <w:rFonts w:ascii="Times New Roman" w:eastAsia="Calibri" w:hAnsi="Times New Roman" w:cs="Times New Roman"/>
          <w:b w:val="0"/>
          <w:color w:val="auto"/>
          <w:lang w:eastAsia="en-US"/>
        </w:rPr>
        <w:t xml:space="preserve">The </w:t>
      </w:r>
      <w:r w:rsidR="003902E0" w:rsidRPr="00FA6B51">
        <w:rPr>
          <w:rFonts w:ascii="Times New Roman" w:eastAsia="Calibri" w:hAnsi="Times New Roman" w:cs="Times New Roman"/>
          <w:b w:val="0"/>
          <w:color w:val="auto"/>
          <w:lang w:eastAsia="en-US"/>
        </w:rPr>
        <w:t>performance</w:t>
      </w:r>
      <w:r w:rsidR="00B40820" w:rsidRPr="00FA6B51">
        <w:rPr>
          <w:rFonts w:ascii="Times New Roman" w:eastAsia="Calibri" w:hAnsi="Times New Roman" w:cs="Times New Roman"/>
          <w:b w:val="0"/>
          <w:color w:val="auto"/>
          <w:lang w:eastAsia="en-US"/>
        </w:rPr>
        <w:t xml:space="preserve"> of</w:t>
      </w:r>
      <w:r w:rsidR="008D06BE" w:rsidRPr="00FA6B51">
        <w:rPr>
          <w:rFonts w:ascii="Times New Roman" w:eastAsia="Calibri" w:hAnsi="Times New Roman" w:cs="Times New Roman"/>
          <w:b w:val="0"/>
          <w:color w:val="auto"/>
          <w:lang w:eastAsia="en-US"/>
        </w:rPr>
        <w:t xml:space="preserve"> the</w:t>
      </w:r>
      <w:r w:rsidR="00B40820" w:rsidRPr="00FA6B51">
        <w:rPr>
          <w:rFonts w:ascii="Times New Roman" w:eastAsia="Calibri" w:hAnsi="Times New Roman" w:cs="Times New Roman"/>
          <w:b w:val="0"/>
          <w:color w:val="auto"/>
          <w:lang w:eastAsia="en-US"/>
        </w:rPr>
        <w:t xml:space="preserve"> </w:t>
      </w:r>
      <w:r w:rsidR="003902E0" w:rsidRPr="00FA6B51">
        <w:rPr>
          <w:rFonts w:ascii="Times New Roman" w:eastAsia="Calibri" w:hAnsi="Times New Roman" w:cs="Times New Roman"/>
          <w:b w:val="0"/>
          <w:color w:val="auto"/>
          <w:lang w:eastAsia="en-US"/>
        </w:rPr>
        <w:t xml:space="preserve">developed </w:t>
      </w:r>
      <w:r w:rsidR="00B40820" w:rsidRPr="00FA6B51">
        <w:rPr>
          <w:rFonts w:ascii="Times New Roman" w:eastAsia="Calibri" w:hAnsi="Times New Roman" w:cs="Times New Roman"/>
          <w:b w:val="0"/>
          <w:color w:val="auto"/>
          <w:lang w:eastAsia="en-US"/>
        </w:rPr>
        <w:t>FIS</w:t>
      </w:r>
      <w:r w:rsidR="00032ACC" w:rsidRPr="00FA6B51">
        <w:rPr>
          <w:rFonts w:ascii="Times New Roman" w:eastAsia="Calibri" w:hAnsi="Times New Roman" w:cs="Times New Roman"/>
          <w:b w:val="0"/>
          <w:color w:val="auto"/>
          <w:lang w:eastAsia="en-US"/>
        </w:rPr>
        <w:t xml:space="preserve"> models and MLR</w:t>
      </w:r>
      <w:r w:rsidR="00B40820" w:rsidRPr="00FA6B51">
        <w:rPr>
          <w:rFonts w:ascii="Times New Roman" w:eastAsia="Calibri" w:hAnsi="Times New Roman" w:cs="Times New Roman"/>
          <w:b w:val="0"/>
          <w:color w:val="auto"/>
          <w:lang w:eastAsia="en-US"/>
        </w:rPr>
        <w:t xml:space="preserve"> </w:t>
      </w:r>
      <w:r w:rsidR="008D06BE" w:rsidRPr="00FA6B51">
        <w:rPr>
          <w:rFonts w:ascii="Times New Roman" w:eastAsia="Calibri" w:hAnsi="Times New Roman" w:cs="Times New Roman"/>
          <w:b w:val="0"/>
          <w:color w:val="auto"/>
          <w:lang w:eastAsia="en-US"/>
        </w:rPr>
        <w:t>was</w:t>
      </w:r>
      <w:r w:rsidR="00B40820" w:rsidRPr="00FA6B51">
        <w:rPr>
          <w:rFonts w:ascii="Times New Roman" w:eastAsia="Calibri" w:hAnsi="Times New Roman" w:cs="Times New Roman"/>
          <w:b w:val="0"/>
          <w:color w:val="auto"/>
          <w:lang w:eastAsia="en-US"/>
        </w:rPr>
        <w:t xml:space="preserve"> evaluated by </w:t>
      </w:r>
      <w:r w:rsidR="00BF5A5A" w:rsidRPr="00FA6B51">
        <w:rPr>
          <w:rFonts w:ascii="Times New Roman" w:hAnsi="Times New Roman" w:cs="Times New Roman"/>
          <w:b w:val="0"/>
          <w:color w:val="auto"/>
        </w:rPr>
        <w:t xml:space="preserve">using the mean absolute error (MAE), the </w:t>
      </w:r>
      <w:proofErr w:type="spellStart"/>
      <w:r w:rsidR="00BF5A5A" w:rsidRPr="00FA6B51">
        <w:rPr>
          <w:rFonts w:ascii="Times New Roman" w:hAnsi="Times New Roman" w:cs="Times New Roman"/>
          <w:b w:val="0"/>
          <w:color w:val="auto"/>
        </w:rPr>
        <w:t>Nach</w:t>
      </w:r>
      <w:proofErr w:type="spellEnd"/>
      <w:r w:rsidR="00BF5A5A" w:rsidRPr="00FA6B51">
        <w:rPr>
          <w:rFonts w:ascii="Times New Roman" w:hAnsi="Times New Roman" w:cs="Times New Roman"/>
          <w:b w:val="0"/>
          <w:color w:val="auto"/>
        </w:rPr>
        <w:t>-Sutcliffe model efficiency coefficient (NSMEC), and the normalized root mean square error (NRMSE).</w:t>
      </w:r>
      <w:r w:rsidR="00B40820" w:rsidRPr="00FA6B51">
        <w:rPr>
          <w:rFonts w:ascii="Times New Roman" w:eastAsia="Calibri" w:hAnsi="Times New Roman" w:cs="Times New Roman"/>
          <w:b w:val="0"/>
          <w:color w:val="auto"/>
          <w:lang w:eastAsia="en-US"/>
        </w:rPr>
        <w:t xml:space="preserve"> </w:t>
      </w:r>
      <w:r w:rsidR="00074028" w:rsidRPr="00FA6B51">
        <w:rPr>
          <w:rFonts w:ascii="Times New Roman" w:eastAsia="Calibri" w:hAnsi="Times New Roman" w:cs="Times New Roman"/>
          <w:b w:val="0"/>
          <w:color w:val="auto"/>
          <w:lang w:eastAsia="en-US"/>
        </w:rPr>
        <w:t xml:space="preserve">According to the performance criteria of the models, FIS model with 49 number of MFs provided highest accuracy. When FIS models with 25 MFs and 49 MFs are compared with respect to performance criteria for 2010 data (training data), NSMEC values are close to each other, but MAE values of FIS models with 49 MFs were obtained less than FIS model with 25 MFs. Even though NSMEC values were obtained close to each other for FIS models with 25 MFs and 49 MFs, NSMEC values of FIS model with 25 MFs were obtained less than 0.90 for </w:t>
      </w:r>
      <w:r w:rsidR="00074028" w:rsidRPr="00FA6B51">
        <w:rPr>
          <w:rFonts w:ascii="Times New Roman" w:eastAsia="Calibri" w:hAnsi="Times New Roman" w:cs="Times New Roman"/>
          <w:b w:val="0"/>
          <w:color w:val="auto"/>
          <w:lang w:eastAsia="en-US"/>
        </w:rPr>
        <w:lastRenderedPageBreak/>
        <w:t>2012 data (validation data). With respect to MLR, all models failed to predict 2012 data, even NSMEC values</w:t>
      </w:r>
      <w:r w:rsidR="000845F0" w:rsidRPr="00FA6B51">
        <w:rPr>
          <w:rFonts w:ascii="Times New Roman" w:eastAsia="Calibri" w:hAnsi="Times New Roman" w:cs="Times New Roman"/>
          <w:b w:val="0"/>
          <w:color w:val="auto"/>
          <w:lang w:eastAsia="en-US"/>
        </w:rPr>
        <w:t xml:space="preserve"> of MLR model</w:t>
      </w:r>
      <w:r w:rsidR="00074028" w:rsidRPr="00FA6B51">
        <w:rPr>
          <w:rFonts w:ascii="Times New Roman" w:eastAsia="Calibri" w:hAnsi="Times New Roman" w:cs="Times New Roman"/>
          <w:b w:val="0"/>
          <w:color w:val="auto"/>
          <w:lang w:eastAsia="en-US"/>
        </w:rPr>
        <w:t xml:space="preserve"> were obtained higher than 0.85 for training data. </w:t>
      </w:r>
      <w:r w:rsidR="000845F0" w:rsidRPr="00FA6B51">
        <w:rPr>
          <w:rFonts w:ascii="Times New Roman" w:eastAsia="Calibri" w:hAnsi="Times New Roman" w:cs="Times New Roman"/>
          <w:b w:val="0"/>
          <w:color w:val="auto"/>
          <w:lang w:eastAsia="en-US"/>
        </w:rPr>
        <w:t>Even the accuracy of FIS models decrease based on decrease in the number of MFs, a</w:t>
      </w:r>
      <w:r w:rsidR="00074028" w:rsidRPr="00FA6B51">
        <w:rPr>
          <w:rFonts w:ascii="Times New Roman" w:eastAsia="Calibri" w:hAnsi="Times New Roman" w:cs="Times New Roman"/>
          <w:b w:val="0"/>
          <w:color w:val="auto"/>
          <w:lang w:eastAsia="en-US"/>
        </w:rPr>
        <w:t>ll FIS models provided better prediction of 2012 data than MLR.</w:t>
      </w:r>
    </w:p>
    <w:p w:rsidR="009D0D66" w:rsidRPr="00FA6B51" w:rsidRDefault="005A2DE9" w:rsidP="00A336C2">
      <w:pPr>
        <w:rPr>
          <w:color w:val="auto"/>
          <w:szCs w:val="24"/>
        </w:rPr>
      </w:pPr>
      <w:r w:rsidRPr="00FA6B51">
        <w:rPr>
          <w:b/>
          <w:color w:val="auto"/>
          <w:szCs w:val="24"/>
        </w:rPr>
        <w:t>Keywords:</w:t>
      </w:r>
      <w:r w:rsidRPr="00FA6B51">
        <w:rPr>
          <w:color w:val="auto"/>
          <w:szCs w:val="24"/>
        </w:rPr>
        <w:t xml:space="preserve"> FIS, </w:t>
      </w:r>
      <w:r w:rsidR="00FF641C" w:rsidRPr="00FA6B51">
        <w:rPr>
          <w:color w:val="auto"/>
          <w:szCs w:val="24"/>
        </w:rPr>
        <w:t>f</w:t>
      </w:r>
      <w:r w:rsidRPr="00FA6B51">
        <w:rPr>
          <w:color w:val="auto"/>
          <w:szCs w:val="24"/>
        </w:rPr>
        <w:t>lood</w:t>
      </w:r>
      <w:r w:rsidR="00B9726C" w:rsidRPr="00FA6B51">
        <w:rPr>
          <w:color w:val="auto"/>
          <w:szCs w:val="24"/>
        </w:rPr>
        <w:t xml:space="preserve"> hydrograph</w:t>
      </w:r>
      <w:r w:rsidRPr="00FA6B51">
        <w:rPr>
          <w:color w:val="auto"/>
          <w:szCs w:val="24"/>
        </w:rPr>
        <w:t xml:space="preserve">, </w:t>
      </w:r>
      <w:r w:rsidR="00FF641C" w:rsidRPr="00FA6B51">
        <w:rPr>
          <w:color w:val="auto"/>
          <w:szCs w:val="24"/>
        </w:rPr>
        <w:t>s</w:t>
      </w:r>
      <w:r w:rsidRPr="00FA6B51">
        <w:rPr>
          <w:color w:val="auto"/>
          <w:szCs w:val="24"/>
        </w:rPr>
        <w:t xml:space="preserve">treamflow </w:t>
      </w:r>
      <w:r w:rsidR="00FF641C" w:rsidRPr="00FA6B51">
        <w:rPr>
          <w:color w:val="auto"/>
          <w:szCs w:val="24"/>
        </w:rPr>
        <w:t>f</w:t>
      </w:r>
      <w:r w:rsidRPr="00FA6B51">
        <w:rPr>
          <w:color w:val="auto"/>
          <w:szCs w:val="24"/>
        </w:rPr>
        <w:t xml:space="preserve">orecasting, </w:t>
      </w:r>
      <w:r w:rsidR="00FF641C" w:rsidRPr="00FA6B51">
        <w:rPr>
          <w:color w:val="auto"/>
          <w:szCs w:val="24"/>
        </w:rPr>
        <w:t>t</w:t>
      </w:r>
      <w:r w:rsidRPr="00FA6B51">
        <w:rPr>
          <w:color w:val="auto"/>
          <w:szCs w:val="24"/>
        </w:rPr>
        <w:t xml:space="preserve">ransboundary </w:t>
      </w:r>
      <w:r w:rsidR="00FF641C" w:rsidRPr="00FA6B51">
        <w:rPr>
          <w:color w:val="auto"/>
          <w:szCs w:val="24"/>
        </w:rPr>
        <w:t>d</w:t>
      </w:r>
      <w:r w:rsidRPr="00FA6B51">
        <w:rPr>
          <w:color w:val="auto"/>
          <w:szCs w:val="24"/>
        </w:rPr>
        <w:t>ata, Maritza River</w:t>
      </w:r>
    </w:p>
    <w:p w:rsidR="009D0D66" w:rsidRPr="00FA6B51" w:rsidRDefault="00FF641C" w:rsidP="00AF0AFE">
      <w:pPr>
        <w:pStyle w:val="Balk1"/>
        <w:numPr>
          <w:ilvl w:val="0"/>
          <w:numId w:val="0"/>
        </w:numPr>
        <w:ind w:left="432" w:hanging="432"/>
        <w:jc w:val="left"/>
        <w:rPr>
          <w:rFonts w:ascii="Times New Roman" w:hAnsi="Times New Roman"/>
          <w:color w:val="auto"/>
          <w:szCs w:val="24"/>
        </w:rPr>
      </w:pPr>
      <w:r w:rsidRPr="00FA6B51">
        <w:rPr>
          <w:rFonts w:ascii="Times New Roman" w:hAnsi="Times New Roman"/>
          <w:bCs w:val="0"/>
          <w:color w:val="auto"/>
          <w:szCs w:val="24"/>
        </w:rPr>
        <w:t>1.</w:t>
      </w:r>
      <w:r w:rsidR="00BA07E0" w:rsidRPr="00FA6B51">
        <w:rPr>
          <w:rFonts w:ascii="Times New Roman" w:hAnsi="Times New Roman"/>
          <w:color w:val="auto"/>
          <w:szCs w:val="24"/>
        </w:rPr>
        <w:t xml:space="preserve"> </w:t>
      </w:r>
      <w:r w:rsidR="009D0D66" w:rsidRPr="00FA6B51">
        <w:rPr>
          <w:rFonts w:ascii="Times New Roman" w:hAnsi="Times New Roman"/>
          <w:color w:val="auto"/>
          <w:szCs w:val="24"/>
        </w:rPr>
        <w:t>Introduction</w:t>
      </w:r>
    </w:p>
    <w:p w:rsidR="0079142A" w:rsidRPr="00FA6B51" w:rsidRDefault="00BE327B" w:rsidP="00A336C2">
      <w:pPr>
        <w:rPr>
          <w:color w:val="auto"/>
          <w:szCs w:val="24"/>
        </w:rPr>
      </w:pPr>
      <w:r w:rsidRPr="00FA6B51">
        <w:rPr>
          <w:color w:val="auto"/>
          <w:szCs w:val="24"/>
        </w:rPr>
        <w:t>In recent years</w:t>
      </w:r>
      <w:r w:rsidR="00611881" w:rsidRPr="00FA6B51">
        <w:rPr>
          <w:color w:val="auto"/>
          <w:szCs w:val="24"/>
        </w:rPr>
        <w:t>,</w:t>
      </w:r>
      <w:r w:rsidRPr="00FA6B51">
        <w:rPr>
          <w:color w:val="auto"/>
          <w:szCs w:val="24"/>
        </w:rPr>
        <w:t xml:space="preserve"> soft computing techniques have been increasingly used for forecasting studies in hydrology (</w:t>
      </w:r>
      <w:proofErr w:type="spellStart"/>
      <w:r w:rsidRPr="00FA6B51">
        <w:rPr>
          <w:color w:val="auto"/>
          <w:szCs w:val="24"/>
        </w:rPr>
        <w:t>Mukerji</w:t>
      </w:r>
      <w:proofErr w:type="spellEnd"/>
      <w:r w:rsidRPr="00FA6B51">
        <w:rPr>
          <w:color w:val="auto"/>
          <w:szCs w:val="24"/>
        </w:rPr>
        <w:t xml:space="preserve"> et al., 2009). </w:t>
      </w:r>
      <w:r w:rsidR="008A2A45" w:rsidRPr="00FA6B51">
        <w:rPr>
          <w:color w:val="auto"/>
          <w:szCs w:val="24"/>
        </w:rPr>
        <w:t>Within flow regulation and water resources management studies, s</w:t>
      </w:r>
      <w:r w:rsidR="0079142A" w:rsidRPr="00FA6B51">
        <w:rPr>
          <w:color w:val="auto"/>
          <w:szCs w:val="24"/>
        </w:rPr>
        <w:t>treamflow</w:t>
      </w:r>
      <w:r w:rsidR="00FE5527" w:rsidRPr="00FA6B51">
        <w:rPr>
          <w:color w:val="auto"/>
          <w:szCs w:val="24"/>
        </w:rPr>
        <w:t xml:space="preserve"> </w:t>
      </w:r>
      <w:r w:rsidR="00611881" w:rsidRPr="00FA6B51">
        <w:rPr>
          <w:color w:val="auto"/>
          <w:szCs w:val="24"/>
        </w:rPr>
        <w:t>or</w:t>
      </w:r>
      <w:r w:rsidR="00FE5527" w:rsidRPr="00FA6B51">
        <w:rPr>
          <w:color w:val="auto"/>
          <w:szCs w:val="24"/>
        </w:rPr>
        <w:t xml:space="preserve"> </w:t>
      </w:r>
      <w:r w:rsidRPr="00FA6B51">
        <w:rPr>
          <w:color w:val="auto"/>
          <w:szCs w:val="24"/>
        </w:rPr>
        <w:t>flood</w:t>
      </w:r>
      <w:r w:rsidR="00FB500B" w:rsidRPr="00FA6B51">
        <w:rPr>
          <w:color w:val="auto"/>
          <w:szCs w:val="24"/>
        </w:rPr>
        <w:t xml:space="preserve"> </w:t>
      </w:r>
      <w:r w:rsidR="0079142A" w:rsidRPr="00FA6B51">
        <w:rPr>
          <w:color w:val="auto"/>
          <w:szCs w:val="24"/>
        </w:rPr>
        <w:t xml:space="preserve">forecasting </w:t>
      </w:r>
      <w:r w:rsidR="008606E2" w:rsidRPr="00FA6B51">
        <w:rPr>
          <w:color w:val="auto"/>
          <w:szCs w:val="24"/>
        </w:rPr>
        <w:t>have become</w:t>
      </w:r>
      <w:r w:rsidR="0079142A" w:rsidRPr="00FA6B51">
        <w:rPr>
          <w:color w:val="auto"/>
          <w:szCs w:val="24"/>
        </w:rPr>
        <w:t xml:space="preserve"> </w:t>
      </w:r>
      <w:r w:rsidR="008A2A45" w:rsidRPr="00FA6B51">
        <w:rPr>
          <w:color w:val="auto"/>
          <w:szCs w:val="24"/>
        </w:rPr>
        <w:t xml:space="preserve">a </w:t>
      </w:r>
      <w:r w:rsidR="0079142A" w:rsidRPr="00FA6B51">
        <w:rPr>
          <w:color w:val="auto"/>
          <w:szCs w:val="24"/>
        </w:rPr>
        <w:t xml:space="preserve">very demanding task </w:t>
      </w:r>
      <w:r w:rsidR="008A2A45" w:rsidRPr="00FA6B51">
        <w:rPr>
          <w:color w:val="auto"/>
          <w:szCs w:val="24"/>
        </w:rPr>
        <w:t>which seeks to</w:t>
      </w:r>
      <w:r w:rsidR="0079142A" w:rsidRPr="00FA6B51">
        <w:rPr>
          <w:color w:val="auto"/>
          <w:szCs w:val="24"/>
        </w:rPr>
        <w:t xml:space="preserve"> mitigate </w:t>
      </w:r>
      <w:r w:rsidR="008A2A45" w:rsidRPr="00FA6B51">
        <w:rPr>
          <w:color w:val="auto"/>
          <w:szCs w:val="24"/>
        </w:rPr>
        <w:t xml:space="preserve">the </w:t>
      </w:r>
      <w:r w:rsidR="0079142A" w:rsidRPr="00FA6B51">
        <w:rPr>
          <w:color w:val="auto"/>
          <w:szCs w:val="24"/>
        </w:rPr>
        <w:t xml:space="preserve">effects of floods </w:t>
      </w:r>
      <w:r w:rsidR="008A2A45" w:rsidRPr="00FA6B51">
        <w:rPr>
          <w:color w:val="auto"/>
          <w:szCs w:val="24"/>
        </w:rPr>
        <w:t xml:space="preserve">on </w:t>
      </w:r>
      <w:r w:rsidR="0079142A" w:rsidRPr="00FA6B51">
        <w:rPr>
          <w:color w:val="auto"/>
          <w:szCs w:val="24"/>
        </w:rPr>
        <w:t xml:space="preserve">human and dam safety as well as </w:t>
      </w:r>
      <w:r w:rsidR="008A2A45" w:rsidRPr="00FA6B51">
        <w:rPr>
          <w:color w:val="auto"/>
          <w:szCs w:val="24"/>
        </w:rPr>
        <w:t xml:space="preserve">on </w:t>
      </w:r>
      <w:r w:rsidR="0079142A" w:rsidRPr="00FA6B51">
        <w:rPr>
          <w:color w:val="auto"/>
          <w:szCs w:val="24"/>
        </w:rPr>
        <w:t>ecosystem sustainability (</w:t>
      </w:r>
      <w:proofErr w:type="spellStart"/>
      <w:r w:rsidR="00FE5527" w:rsidRPr="00FA6B51">
        <w:rPr>
          <w:color w:val="auto"/>
          <w:szCs w:val="24"/>
        </w:rPr>
        <w:t>Campolo</w:t>
      </w:r>
      <w:proofErr w:type="spellEnd"/>
      <w:r w:rsidR="00FE5527" w:rsidRPr="00FA6B51">
        <w:rPr>
          <w:color w:val="auto"/>
          <w:szCs w:val="24"/>
        </w:rPr>
        <w:t xml:space="preserve"> et al., 1999; </w:t>
      </w:r>
      <w:proofErr w:type="spellStart"/>
      <w:r w:rsidR="0079142A" w:rsidRPr="00FA6B51">
        <w:rPr>
          <w:color w:val="auto"/>
          <w:szCs w:val="24"/>
        </w:rPr>
        <w:t>Lekkas</w:t>
      </w:r>
      <w:proofErr w:type="spellEnd"/>
      <w:r w:rsidR="0079142A" w:rsidRPr="00FA6B51">
        <w:rPr>
          <w:color w:val="auto"/>
          <w:szCs w:val="24"/>
        </w:rPr>
        <w:t xml:space="preserve"> et al., 2005). </w:t>
      </w:r>
      <w:r w:rsidR="008A2A45" w:rsidRPr="00FA6B51">
        <w:rPr>
          <w:color w:val="auto"/>
          <w:szCs w:val="24"/>
        </w:rPr>
        <w:t xml:space="preserve">However, </w:t>
      </w:r>
      <w:r w:rsidR="0079142A" w:rsidRPr="00FA6B51">
        <w:rPr>
          <w:color w:val="auto"/>
          <w:szCs w:val="24"/>
        </w:rPr>
        <w:t>the process of forecasting streamflow</w:t>
      </w:r>
      <w:r w:rsidR="00FE5527" w:rsidRPr="00FA6B51">
        <w:rPr>
          <w:color w:val="auto"/>
          <w:szCs w:val="24"/>
        </w:rPr>
        <w:t xml:space="preserve"> </w:t>
      </w:r>
      <w:r w:rsidR="00611881" w:rsidRPr="00FA6B51">
        <w:rPr>
          <w:color w:val="auto"/>
          <w:szCs w:val="24"/>
        </w:rPr>
        <w:t>or</w:t>
      </w:r>
      <w:r w:rsidR="00FE5527" w:rsidRPr="00FA6B51">
        <w:rPr>
          <w:color w:val="auto"/>
          <w:szCs w:val="24"/>
        </w:rPr>
        <w:t xml:space="preserve"> flood</w:t>
      </w:r>
      <w:r w:rsidR="0079142A" w:rsidRPr="00FA6B51">
        <w:rPr>
          <w:color w:val="auto"/>
          <w:szCs w:val="24"/>
        </w:rPr>
        <w:t xml:space="preserve"> is </w:t>
      </w:r>
      <w:r w:rsidR="008A2A45" w:rsidRPr="00FA6B51">
        <w:rPr>
          <w:color w:val="auto"/>
          <w:szCs w:val="24"/>
        </w:rPr>
        <w:t>a very</w:t>
      </w:r>
      <w:r w:rsidR="0079142A" w:rsidRPr="00FA6B51">
        <w:rPr>
          <w:color w:val="auto"/>
          <w:szCs w:val="24"/>
        </w:rPr>
        <w:t xml:space="preserve"> complex hydrological process owing to </w:t>
      </w:r>
      <w:r w:rsidR="008A2A45" w:rsidRPr="00FA6B51">
        <w:rPr>
          <w:color w:val="auto"/>
          <w:szCs w:val="24"/>
        </w:rPr>
        <w:t xml:space="preserve">the </w:t>
      </w:r>
      <w:r w:rsidR="0079142A" w:rsidRPr="00FA6B51">
        <w:rPr>
          <w:color w:val="auto"/>
          <w:szCs w:val="24"/>
        </w:rPr>
        <w:t xml:space="preserve">tremendous spatial and temporal variability in the characteristics of terrain and rainfall patterns in conjunction with other variables associated with </w:t>
      </w:r>
      <w:r w:rsidR="0008240B" w:rsidRPr="00FA6B51">
        <w:rPr>
          <w:color w:val="auto"/>
          <w:szCs w:val="24"/>
        </w:rPr>
        <w:t>modeling</w:t>
      </w:r>
      <w:r w:rsidR="0079142A" w:rsidRPr="00FA6B51">
        <w:rPr>
          <w:color w:val="auto"/>
          <w:szCs w:val="24"/>
        </w:rPr>
        <w:t xml:space="preserve"> (</w:t>
      </w:r>
      <w:proofErr w:type="spellStart"/>
      <w:r w:rsidR="0079142A" w:rsidRPr="00FA6B51">
        <w:rPr>
          <w:color w:val="auto"/>
          <w:szCs w:val="24"/>
        </w:rPr>
        <w:t>Tokar</w:t>
      </w:r>
      <w:proofErr w:type="spellEnd"/>
      <w:r w:rsidR="0079142A" w:rsidRPr="00FA6B51">
        <w:rPr>
          <w:color w:val="auto"/>
          <w:szCs w:val="24"/>
        </w:rPr>
        <w:t xml:space="preserve"> </w:t>
      </w:r>
      <w:r w:rsidR="005C0226" w:rsidRPr="00FA6B51">
        <w:rPr>
          <w:color w:val="auto"/>
          <w:szCs w:val="24"/>
        </w:rPr>
        <w:t>and</w:t>
      </w:r>
      <w:r w:rsidR="0079142A" w:rsidRPr="00FA6B51">
        <w:rPr>
          <w:color w:val="auto"/>
          <w:szCs w:val="24"/>
        </w:rPr>
        <w:t xml:space="preserve"> Markus, 2000</w:t>
      </w:r>
      <w:r w:rsidR="00CD2AE9" w:rsidRPr="00FA6B51">
        <w:rPr>
          <w:color w:val="auto"/>
          <w:szCs w:val="24"/>
        </w:rPr>
        <w:t xml:space="preserve">; </w:t>
      </w:r>
      <w:proofErr w:type="spellStart"/>
      <w:r w:rsidR="00CD2AE9" w:rsidRPr="00FA6B51">
        <w:rPr>
          <w:color w:val="auto"/>
          <w:szCs w:val="24"/>
        </w:rPr>
        <w:t>Nayak</w:t>
      </w:r>
      <w:proofErr w:type="spellEnd"/>
      <w:r w:rsidR="00CD2AE9" w:rsidRPr="00FA6B51">
        <w:rPr>
          <w:color w:val="auto"/>
          <w:szCs w:val="24"/>
        </w:rPr>
        <w:t xml:space="preserve"> et al., 2005</w:t>
      </w:r>
      <w:r w:rsidR="0079142A" w:rsidRPr="00FA6B51">
        <w:rPr>
          <w:color w:val="auto"/>
          <w:szCs w:val="24"/>
        </w:rPr>
        <w:t>). Reliable water level forecasts enable</w:t>
      </w:r>
      <w:r w:rsidR="008A2A45" w:rsidRPr="00FA6B51">
        <w:rPr>
          <w:color w:val="auto"/>
          <w:szCs w:val="24"/>
        </w:rPr>
        <w:t xml:space="preserve"> the</w:t>
      </w:r>
      <w:r w:rsidR="0079142A" w:rsidRPr="00FA6B51">
        <w:rPr>
          <w:color w:val="auto"/>
          <w:szCs w:val="24"/>
        </w:rPr>
        <w:t xml:space="preserve"> us</w:t>
      </w:r>
      <w:r w:rsidR="00CD2AE9" w:rsidRPr="00FA6B51">
        <w:rPr>
          <w:color w:val="auto"/>
          <w:szCs w:val="24"/>
        </w:rPr>
        <w:t>e</w:t>
      </w:r>
      <w:r w:rsidR="0079142A" w:rsidRPr="00FA6B51">
        <w:rPr>
          <w:color w:val="auto"/>
          <w:szCs w:val="24"/>
        </w:rPr>
        <w:t xml:space="preserve"> of early warning systems to alert the population </w:t>
      </w:r>
      <w:r w:rsidR="00CD2AE9" w:rsidRPr="00FA6B51">
        <w:rPr>
          <w:color w:val="auto"/>
          <w:szCs w:val="24"/>
        </w:rPr>
        <w:t xml:space="preserve">as well as </w:t>
      </w:r>
      <w:r w:rsidR="0079142A" w:rsidRPr="00FA6B51">
        <w:rPr>
          <w:color w:val="auto"/>
          <w:szCs w:val="24"/>
        </w:rPr>
        <w:t>real time control</w:t>
      </w:r>
      <w:r w:rsidR="008A2A45" w:rsidRPr="00FA6B51">
        <w:rPr>
          <w:color w:val="auto"/>
          <w:szCs w:val="24"/>
        </w:rPr>
        <w:t xml:space="preserve"> of</w:t>
      </w:r>
      <w:r w:rsidR="0079142A" w:rsidRPr="00FA6B51">
        <w:rPr>
          <w:color w:val="auto"/>
          <w:szCs w:val="24"/>
        </w:rPr>
        <w:t xml:space="preserve"> hydraulic structures </w:t>
      </w:r>
      <w:r w:rsidR="008A2A45" w:rsidRPr="00FA6B51">
        <w:rPr>
          <w:color w:val="auto"/>
          <w:szCs w:val="24"/>
        </w:rPr>
        <w:t xml:space="preserve">in order </w:t>
      </w:r>
      <w:r w:rsidR="0079142A" w:rsidRPr="00FA6B51">
        <w:rPr>
          <w:color w:val="auto"/>
          <w:szCs w:val="24"/>
        </w:rPr>
        <w:t>to mitigate the adverse effects when flood</w:t>
      </w:r>
      <w:r w:rsidR="008A2A45" w:rsidRPr="00FA6B51">
        <w:rPr>
          <w:color w:val="auto"/>
          <w:szCs w:val="24"/>
        </w:rPr>
        <w:t>s</w:t>
      </w:r>
      <w:r w:rsidR="0079142A" w:rsidRPr="00FA6B51">
        <w:rPr>
          <w:color w:val="auto"/>
          <w:szCs w:val="24"/>
        </w:rPr>
        <w:t xml:space="preserve"> occur (</w:t>
      </w:r>
      <w:proofErr w:type="spellStart"/>
      <w:r w:rsidR="0079142A" w:rsidRPr="00FA6B51">
        <w:rPr>
          <w:color w:val="auto"/>
          <w:szCs w:val="24"/>
        </w:rPr>
        <w:t>Alvisi</w:t>
      </w:r>
      <w:proofErr w:type="spellEnd"/>
      <w:r w:rsidR="0079142A" w:rsidRPr="00FA6B51">
        <w:rPr>
          <w:color w:val="auto"/>
          <w:szCs w:val="24"/>
        </w:rPr>
        <w:t xml:space="preserve"> et al., 2006). Recording and analyzing the streamflow are indispensable</w:t>
      </w:r>
      <w:r w:rsidR="008A2A45" w:rsidRPr="00FA6B51">
        <w:rPr>
          <w:color w:val="auto"/>
          <w:szCs w:val="24"/>
        </w:rPr>
        <w:t xml:space="preserve"> procedures</w:t>
      </w:r>
      <w:r w:rsidR="0079142A" w:rsidRPr="00FA6B51">
        <w:rPr>
          <w:color w:val="auto"/>
          <w:szCs w:val="24"/>
        </w:rPr>
        <w:t xml:space="preserve"> because the</w:t>
      </w:r>
      <w:r w:rsidR="008A2A45" w:rsidRPr="00FA6B51">
        <w:rPr>
          <w:color w:val="auto"/>
          <w:szCs w:val="24"/>
        </w:rPr>
        <w:t xml:space="preserve">y </w:t>
      </w:r>
      <w:r w:rsidR="0079142A" w:rsidRPr="00FA6B51">
        <w:rPr>
          <w:color w:val="auto"/>
          <w:szCs w:val="24"/>
        </w:rPr>
        <w:t xml:space="preserve">can </w:t>
      </w:r>
      <w:r w:rsidR="008A2A45" w:rsidRPr="00FA6B51">
        <w:rPr>
          <w:color w:val="auto"/>
          <w:szCs w:val="24"/>
        </w:rPr>
        <w:t xml:space="preserve">generate </w:t>
      </w:r>
      <w:r w:rsidR="0079142A" w:rsidRPr="00FA6B51">
        <w:rPr>
          <w:color w:val="auto"/>
          <w:szCs w:val="24"/>
        </w:rPr>
        <w:t xml:space="preserve">significant </w:t>
      </w:r>
      <w:r w:rsidR="008A2A45" w:rsidRPr="00FA6B51">
        <w:rPr>
          <w:color w:val="auto"/>
          <w:szCs w:val="24"/>
        </w:rPr>
        <w:t>indications</w:t>
      </w:r>
      <w:r w:rsidR="008A2A45" w:rsidRPr="00FA6B51" w:rsidDel="008A2A45">
        <w:rPr>
          <w:color w:val="auto"/>
          <w:szCs w:val="24"/>
        </w:rPr>
        <w:t xml:space="preserve"> </w:t>
      </w:r>
      <w:r w:rsidR="008A2A45" w:rsidRPr="00FA6B51">
        <w:rPr>
          <w:color w:val="auto"/>
          <w:szCs w:val="24"/>
        </w:rPr>
        <w:t>of</w:t>
      </w:r>
      <w:r w:rsidR="0079142A" w:rsidRPr="00FA6B51">
        <w:rPr>
          <w:color w:val="auto"/>
          <w:szCs w:val="24"/>
        </w:rPr>
        <w:t xml:space="preserve"> both past and future </w:t>
      </w:r>
      <w:r w:rsidR="008A2A45" w:rsidRPr="00FA6B51">
        <w:rPr>
          <w:color w:val="auto"/>
          <w:szCs w:val="24"/>
        </w:rPr>
        <w:t xml:space="preserve">flow </w:t>
      </w:r>
      <w:r w:rsidR="0079142A" w:rsidRPr="00FA6B51">
        <w:rPr>
          <w:color w:val="auto"/>
          <w:szCs w:val="24"/>
        </w:rPr>
        <w:t>characteristics (</w:t>
      </w:r>
      <w:proofErr w:type="spellStart"/>
      <w:r w:rsidR="0079142A" w:rsidRPr="00FA6B51">
        <w:rPr>
          <w:color w:val="auto"/>
          <w:szCs w:val="24"/>
        </w:rPr>
        <w:t>Küçük</w:t>
      </w:r>
      <w:proofErr w:type="spellEnd"/>
      <w:r w:rsidR="0079142A" w:rsidRPr="00FA6B51">
        <w:rPr>
          <w:color w:val="auto"/>
          <w:szCs w:val="24"/>
        </w:rPr>
        <w:t xml:space="preserve"> </w:t>
      </w:r>
      <w:r w:rsidR="005C0226" w:rsidRPr="00FA6B51">
        <w:rPr>
          <w:color w:val="auto"/>
          <w:szCs w:val="24"/>
        </w:rPr>
        <w:t>and</w:t>
      </w:r>
      <w:r w:rsidR="0079142A" w:rsidRPr="00FA6B51">
        <w:rPr>
          <w:color w:val="auto"/>
          <w:szCs w:val="24"/>
        </w:rPr>
        <w:t xml:space="preserve"> </w:t>
      </w:r>
      <w:proofErr w:type="spellStart"/>
      <w:r w:rsidR="0079142A" w:rsidRPr="00FA6B51">
        <w:rPr>
          <w:color w:val="auto"/>
          <w:szCs w:val="24"/>
        </w:rPr>
        <w:t>Ağıralioğlu</w:t>
      </w:r>
      <w:proofErr w:type="spellEnd"/>
      <w:r w:rsidR="0079142A" w:rsidRPr="00FA6B51">
        <w:rPr>
          <w:color w:val="auto"/>
          <w:szCs w:val="24"/>
        </w:rPr>
        <w:t>, 2006</w:t>
      </w:r>
      <w:r w:rsidR="008A2A45" w:rsidRPr="00FA6B51">
        <w:rPr>
          <w:color w:val="auto"/>
          <w:szCs w:val="24"/>
        </w:rPr>
        <w:t xml:space="preserve">). Furthermore, </w:t>
      </w:r>
      <w:r w:rsidR="0079142A" w:rsidRPr="00FA6B51">
        <w:rPr>
          <w:color w:val="auto"/>
          <w:szCs w:val="24"/>
        </w:rPr>
        <w:t xml:space="preserve">flood management studies require knowledge of </w:t>
      </w:r>
      <w:r w:rsidR="008A2A45" w:rsidRPr="00FA6B51">
        <w:rPr>
          <w:color w:val="auto"/>
          <w:szCs w:val="24"/>
        </w:rPr>
        <w:t xml:space="preserve">the </w:t>
      </w:r>
      <w:r w:rsidR="0079142A" w:rsidRPr="00FA6B51">
        <w:rPr>
          <w:color w:val="auto"/>
          <w:szCs w:val="24"/>
        </w:rPr>
        <w:t>magnitude and frequency of high flows (</w:t>
      </w:r>
      <w:proofErr w:type="spellStart"/>
      <w:r w:rsidR="0079142A" w:rsidRPr="00FA6B51">
        <w:rPr>
          <w:color w:val="auto"/>
          <w:szCs w:val="24"/>
        </w:rPr>
        <w:t>Amisigo</w:t>
      </w:r>
      <w:proofErr w:type="spellEnd"/>
      <w:r w:rsidR="0079142A" w:rsidRPr="00FA6B51">
        <w:rPr>
          <w:color w:val="auto"/>
          <w:szCs w:val="24"/>
        </w:rPr>
        <w:t xml:space="preserve"> et al., 2008). Accurate and timely prediction of high and low flow events can provide the information required to make strategic decisions</w:t>
      </w:r>
      <w:r w:rsidR="008A2A45" w:rsidRPr="00FA6B51">
        <w:rPr>
          <w:color w:val="auto"/>
          <w:szCs w:val="24"/>
        </w:rPr>
        <w:t xml:space="preserve"> at any watershed location</w:t>
      </w:r>
      <w:r w:rsidR="0079142A" w:rsidRPr="00FA6B51">
        <w:rPr>
          <w:color w:val="auto"/>
          <w:szCs w:val="24"/>
        </w:rPr>
        <w:t xml:space="preserve"> (</w:t>
      </w:r>
      <w:proofErr w:type="spellStart"/>
      <w:r w:rsidR="0079142A" w:rsidRPr="00FA6B51">
        <w:rPr>
          <w:color w:val="auto"/>
          <w:szCs w:val="24"/>
        </w:rPr>
        <w:t>Besaw</w:t>
      </w:r>
      <w:proofErr w:type="spellEnd"/>
      <w:r w:rsidR="0079142A" w:rsidRPr="00FA6B51">
        <w:rPr>
          <w:color w:val="auto"/>
          <w:szCs w:val="24"/>
        </w:rPr>
        <w:t xml:space="preserve"> et al., 2010). Hence, the forecasting</w:t>
      </w:r>
      <w:r w:rsidR="008A2A45" w:rsidRPr="00FA6B51">
        <w:rPr>
          <w:color w:val="auto"/>
          <w:szCs w:val="24"/>
        </w:rPr>
        <w:t xml:space="preserve"> of</w:t>
      </w:r>
      <w:r w:rsidR="0079142A" w:rsidRPr="00FA6B51">
        <w:rPr>
          <w:color w:val="auto"/>
          <w:szCs w:val="24"/>
        </w:rPr>
        <w:t xml:space="preserve"> stream flows in real time has received </w:t>
      </w:r>
      <w:r w:rsidR="00964418" w:rsidRPr="00FA6B51">
        <w:rPr>
          <w:color w:val="auto"/>
          <w:szCs w:val="24"/>
        </w:rPr>
        <w:t>noticeable</w:t>
      </w:r>
      <w:r w:rsidR="00964418" w:rsidRPr="00FA6B51" w:rsidDel="00964418">
        <w:rPr>
          <w:color w:val="auto"/>
          <w:szCs w:val="24"/>
        </w:rPr>
        <w:t xml:space="preserve"> </w:t>
      </w:r>
      <w:r w:rsidR="008A2A45" w:rsidRPr="00FA6B51">
        <w:rPr>
          <w:color w:val="auto"/>
          <w:szCs w:val="24"/>
        </w:rPr>
        <w:t>attention</w:t>
      </w:r>
      <w:r w:rsidR="008A2A45" w:rsidRPr="00FA6B51" w:rsidDel="008A2A45">
        <w:rPr>
          <w:color w:val="auto"/>
          <w:szCs w:val="24"/>
        </w:rPr>
        <w:t xml:space="preserve"> </w:t>
      </w:r>
      <w:r w:rsidR="00CD2AE9" w:rsidRPr="00FA6B51">
        <w:rPr>
          <w:color w:val="auto"/>
          <w:szCs w:val="24"/>
        </w:rPr>
        <w:t>from</w:t>
      </w:r>
      <w:r w:rsidR="0079142A" w:rsidRPr="00FA6B51">
        <w:rPr>
          <w:color w:val="auto"/>
          <w:szCs w:val="24"/>
        </w:rPr>
        <w:t xml:space="preserve"> hydrologists and resource engineers for many decades (Chang </w:t>
      </w:r>
      <w:r w:rsidR="005C0226" w:rsidRPr="00FA6B51">
        <w:rPr>
          <w:color w:val="auto"/>
          <w:szCs w:val="24"/>
        </w:rPr>
        <w:t>and</w:t>
      </w:r>
      <w:r w:rsidR="0079142A" w:rsidRPr="00FA6B51">
        <w:rPr>
          <w:color w:val="auto"/>
          <w:szCs w:val="24"/>
        </w:rPr>
        <w:t xml:space="preserve"> Chen, 2001).</w:t>
      </w:r>
    </w:p>
    <w:p w:rsidR="0079142A" w:rsidRPr="00FA6B51" w:rsidRDefault="0079142A" w:rsidP="00611881">
      <w:pPr>
        <w:rPr>
          <w:color w:val="auto"/>
          <w:szCs w:val="24"/>
        </w:rPr>
      </w:pPr>
      <w:r w:rsidRPr="00FA6B51">
        <w:rPr>
          <w:color w:val="auto"/>
          <w:szCs w:val="24"/>
        </w:rPr>
        <w:t>To date, a wide variety of models</w:t>
      </w:r>
      <w:r w:rsidR="00964418" w:rsidRPr="00FA6B51">
        <w:rPr>
          <w:color w:val="auto"/>
          <w:szCs w:val="24"/>
        </w:rPr>
        <w:t xml:space="preserve"> for streamflow</w:t>
      </w:r>
      <w:r w:rsidR="00FE5527" w:rsidRPr="00FA6B51">
        <w:rPr>
          <w:color w:val="auto"/>
          <w:szCs w:val="24"/>
        </w:rPr>
        <w:t xml:space="preserve"> </w:t>
      </w:r>
      <w:r w:rsidR="00611881" w:rsidRPr="00FA6B51">
        <w:rPr>
          <w:color w:val="auto"/>
          <w:szCs w:val="24"/>
        </w:rPr>
        <w:t>or</w:t>
      </w:r>
      <w:r w:rsidR="00FE5527" w:rsidRPr="00FA6B51">
        <w:rPr>
          <w:color w:val="auto"/>
          <w:szCs w:val="24"/>
        </w:rPr>
        <w:t xml:space="preserve"> flood</w:t>
      </w:r>
      <w:r w:rsidR="00964418" w:rsidRPr="00FA6B51">
        <w:rPr>
          <w:color w:val="auto"/>
          <w:szCs w:val="24"/>
        </w:rPr>
        <w:t xml:space="preserve"> forecasting</w:t>
      </w:r>
      <w:r w:rsidRPr="00FA6B51">
        <w:rPr>
          <w:color w:val="auto"/>
          <w:szCs w:val="24"/>
        </w:rPr>
        <w:t xml:space="preserve"> ha</w:t>
      </w:r>
      <w:r w:rsidR="00964418" w:rsidRPr="00FA6B51">
        <w:rPr>
          <w:color w:val="auto"/>
          <w:szCs w:val="24"/>
        </w:rPr>
        <w:t>ve</w:t>
      </w:r>
      <w:r w:rsidRPr="00FA6B51">
        <w:rPr>
          <w:color w:val="auto"/>
          <w:szCs w:val="24"/>
        </w:rPr>
        <w:t xml:space="preserve"> been developed and applied</w:t>
      </w:r>
      <w:r w:rsidR="00964418" w:rsidRPr="00FA6B51">
        <w:rPr>
          <w:color w:val="auto"/>
          <w:szCs w:val="24"/>
        </w:rPr>
        <w:t>, ranging</w:t>
      </w:r>
      <w:r w:rsidRPr="00FA6B51">
        <w:rPr>
          <w:color w:val="auto"/>
          <w:szCs w:val="24"/>
        </w:rPr>
        <w:t xml:space="preserve"> from completely blac</w:t>
      </w:r>
      <w:r w:rsidR="00964418" w:rsidRPr="00FA6B51">
        <w:rPr>
          <w:color w:val="auto"/>
          <w:szCs w:val="24"/>
        </w:rPr>
        <w:t xml:space="preserve">k </w:t>
      </w:r>
      <w:r w:rsidRPr="00FA6B51">
        <w:rPr>
          <w:color w:val="auto"/>
          <w:szCs w:val="24"/>
        </w:rPr>
        <w:t>box models to very detailed</w:t>
      </w:r>
      <w:r w:rsidR="00964418" w:rsidRPr="00FA6B51">
        <w:rPr>
          <w:color w:val="auto"/>
          <w:szCs w:val="24"/>
        </w:rPr>
        <w:t xml:space="preserve"> </w:t>
      </w:r>
      <w:r w:rsidRPr="00FA6B51">
        <w:rPr>
          <w:color w:val="auto"/>
          <w:szCs w:val="24"/>
        </w:rPr>
        <w:t>conceptual models (</w:t>
      </w:r>
      <w:proofErr w:type="spellStart"/>
      <w:r w:rsidRPr="00FA6B51">
        <w:rPr>
          <w:color w:val="auto"/>
          <w:szCs w:val="24"/>
        </w:rPr>
        <w:t>Nayak</w:t>
      </w:r>
      <w:proofErr w:type="spellEnd"/>
      <w:r w:rsidRPr="00FA6B51">
        <w:rPr>
          <w:color w:val="auto"/>
          <w:szCs w:val="24"/>
        </w:rPr>
        <w:t xml:space="preserve"> et al., 2005). </w:t>
      </w:r>
      <w:r w:rsidR="00964418" w:rsidRPr="00FA6B51">
        <w:rPr>
          <w:color w:val="auto"/>
          <w:szCs w:val="24"/>
        </w:rPr>
        <w:t xml:space="preserve">The </w:t>
      </w:r>
      <w:r w:rsidRPr="00FA6B51">
        <w:rPr>
          <w:color w:val="auto"/>
          <w:szCs w:val="24"/>
        </w:rPr>
        <w:t xml:space="preserve">methods </w:t>
      </w:r>
      <w:r w:rsidR="00964418" w:rsidRPr="00FA6B51">
        <w:rPr>
          <w:color w:val="auto"/>
          <w:szCs w:val="24"/>
        </w:rPr>
        <w:t>used for</w:t>
      </w:r>
      <w:r w:rsidRPr="00FA6B51">
        <w:rPr>
          <w:color w:val="auto"/>
          <w:szCs w:val="24"/>
        </w:rPr>
        <w:t xml:space="preserve"> forecasting gauged and/or ungauged streamflow </w:t>
      </w:r>
      <w:r w:rsidR="00964418" w:rsidRPr="00FA6B51">
        <w:rPr>
          <w:color w:val="auto"/>
          <w:szCs w:val="24"/>
        </w:rPr>
        <w:t>are</w:t>
      </w:r>
      <w:r w:rsidRPr="00FA6B51">
        <w:rPr>
          <w:color w:val="auto"/>
          <w:szCs w:val="24"/>
        </w:rPr>
        <w:t xml:space="preserve"> categorized as conceptual, metric, physics-based and data-driven (</w:t>
      </w:r>
      <w:proofErr w:type="spellStart"/>
      <w:r w:rsidRPr="00FA6B51">
        <w:rPr>
          <w:color w:val="auto"/>
          <w:szCs w:val="24"/>
        </w:rPr>
        <w:t>Besaw</w:t>
      </w:r>
      <w:proofErr w:type="spellEnd"/>
      <w:r w:rsidRPr="00FA6B51">
        <w:rPr>
          <w:color w:val="auto"/>
          <w:szCs w:val="24"/>
        </w:rPr>
        <w:t xml:space="preserve"> et al., 2010). Data-driven methods have been </w:t>
      </w:r>
      <w:r w:rsidR="00964418" w:rsidRPr="00FA6B51">
        <w:rPr>
          <w:color w:val="auto"/>
          <w:szCs w:val="24"/>
        </w:rPr>
        <w:t xml:space="preserve">extensively </w:t>
      </w:r>
      <w:r w:rsidRPr="00FA6B51">
        <w:rPr>
          <w:color w:val="auto"/>
          <w:szCs w:val="24"/>
        </w:rPr>
        <w:t>adopted for forecasting streamflow</w:t>
      </w:r>
      <w:r w:rsidR="00FE5527" w:rsidRPr="00FA6B51">
        <w:rPr>
          <w:color w:val="auto"/>
          <w:szCs w:val="24"/>
        </w:rPr>
        <w:t xml:space="preserve"> </w:t>
      </w:r>
      <w:r w:rsidR="00611881" w:rsidRPr="00FA6B51">
        <w:rPr>
          <w:color w:val="auto"/>
          <w:szCs w:val="24"/>
        </w:rPr>
        <w:t>or</w:t>
      </w:r>
      <w:r w:rsidR="00FE5527" w:rsidRPr="00FA6B51">
        <w:rPr>
          <w:color w:val="auto"/>
          <w:szCs w:val="24"/>
        </w:rPr>
        <w:t xml:space="preserve"> flood</w:t>
      </w:r>
      <w:r w:rsidRPr="00FA6B51">
        <w:rPr>
          <w:color w:val="auto"/>
          <w:szCs w:val="24"/>
        </w:rPr>
        <w:t xml:space="preserve">. Of </w:t>
      </w:r>
      <w:r w:rsidR="00964418" w:rsidRPr="00FA6B51">
        <w:rPr>
          <w:color w:val="auto"/>
          <w:szCs w:val="24"/>
        </w:rPr>
        <w:t xml:space="preserve">the </w:t>
      </w:r>
      <w:r w:rsidRPr="00FA6B51">
        <w:rPr>
          <w:color w:val="auto"/>
          <w:szCs w:val="24"/>
        </w:rPr>
        <w:t xml:space="preserve">data-driven methods, </w:t>
      </w:r>
      <w:r w:rsidR="00964418" w:rsidRPr="00FA6B51">
        <w:rPr>
          <w:color w:val="auto"/>
          <w:szCs w:val="24"/>
        </w:rPr>
        <w:t>m</w:t>
      </w:r>
      <w:r w:rsidRPr="00FA6B51">
        <w:rPr>
          <w:color w:val="auto"/>
          <w:szCs w:val="24"/>
        </w:rPr>
        <w:t xml:space="preserve">ultiple </w:t>
      </w:r>
      <w:r w:rsidR="00964418" w:rsidRPr="00FA6B51">
        <w:rPr>
          <w:color w:val="auto"/>
          <w:szCs w:val="24"/>
        </w:rPr>
        <w:t>l</w:t>
      </w:r>
      <w:r w:rsidRPr="00FA6B51">
        <w:rPr>
          <w:color w:val="auto"/>
          <w:szCs w:val="24"/>
        </w:rPr>
        <w:t xml:space="preserve">inear </w:t>
      </w:r>
      <w:r w:rsidR="00964418" w:rsidRPr="00FA6B51">
        <w:rPr>
          <w:color w:val="auto"/>
          <w:szCs w:val="24"/>
        </w:rPr>
        <w:t>r</w:t>
      </w:r>
      <w:r w:rsidRPr="00FA6B51">
        <w:rPr>
          <w:color w:val="auto"/>
          <w:szCs w:val="24"/>
        </w:rPr>
        <w:t xml:space="preserve">egression (MLR), </w:t>
      </w:r>
      <w:r w:rsidR="00964418" w:rsidRPr="00FA6B51">
        <w:rPr>
          <w:color w:val="auto"/>
          <w:szCs w:val="24"/>
        </w:rPr>
        <w:t>a</w:t>
      </w:r>
      <w:r w:rsidRPr="00FA6B51">
        <w:rPr>
          <w:color w:val="auto"/>
          <w:szCs w:val="24"/>
        </w:rPr>
        <w:t>uto-</w:t>
      </w:r>
      <w:r w:rsidR="00964418" w:rsidRPr="00FA6B51">
        <w:rPr>
          <w:color w:val="auto"/>
          <w:szCs w:val="24"/>
        </w:rPr>
        <w:t>r</w:t>
      </w:r>
      <w:r w:rsidRPr="00FA6B51">
        <w:rPr>
          <w:color w:val="auto"/>
          <w:szCs w:val="24"/>
        </w:rPr>
        <w:t xml:space="preserve">egressive </w:t>
      </w:r>
      <w:r w:rsidR="00964418" w:rsidRPr="00FA6B51">
        <w:rPr>
          <w:color w:val="auto"/>
          <w:szCs w:val="24"/>
        </w:rPr>
        <w:t>m</w:t>
      </w:r>
      <w:r w:rsidRPr="00FA6B51">
        <w:rPr>
          <w:color w:val="auto"/>
          <w:szCs w:val="24"/>
        </w:rPr>
        <w:t xml:space="preserve">oving </w:t>
      </w:r>
      <w:r w:rsidR="00964418" w:rsidRPr="00FA6B51">
        <w:rPr>
          <w:color w:val="auto"/>
          <w:szCs w:val="24"/>
        </w:rPr>
        <w:t>a</w:t>
      </w:r>
      <w:r w:rsidRPr="00FA6B51">
        <w:rPr>
          <w:color w:val="auto"/>
          <w:szCs w:val="24"/>
        </w:rPr>
        <w:t xml:space="preserve">verage (ARMA), and </w:t>
      </w:r>
      <w:r w:rsidR="00964418" w:rsidRPr="00FA6B51">
        <w:rPr>
          <w:color w:val="auto"/>
          <w:szCs w:val="24"/>
        </w:rPr>
        <w:t>a</w:t>
      </w:r>
      <w:r w:rsidRPr="00FA6B51">
        <w:rPr>
          <w:color w:val="auto"/>
          <w:szCs w:val="24"/>
        </w:rPr>
        <w:t xml:space="preserve">rtificial </w:t>
      </w:r>
      <w:r w:rsidR="00964418" w:rsidRPr="00FA6B51">
        <w:rPr>
          <w:color w:val="auto"/>
          <w:szCs w:val="24"/>
        </w:rPr>
        <w:t>n</w:t>
      </w:r>
      <w:r w:rsidRPr="00FA6B51">
        <w:rPr>
          <w:color w:val="auto"/>
          <w:szCs w:val="24"/>
        </w:rPr>
        <w:t xml:space="preserve">eural </w:t>
      </w:r>
      <w:r w:rsidR="00964418" w:rsidRPr="00FA6B51">
        <w:rPr>
          <w:color w:val="auto"/>
          <w:szCs w:val="24"/>
        </w:rPr>
        <w:t>n</w:t>
      </w:r>
      <w:r w:rsidRPr="00FA6B51">
        <w:rPr>
          <w:color w:val="auto"/>
          <w:szCs w:val="24"/>
        </w:rPr>
        <w:t>etworks (ANNs) are common</w:t>
      </w:r>
      <w:r w:rsidR="00964418" w:rsidRPr="00FA6B51">
        <w:rPr>
          <w:color w:val="auto"/>
          <w:szCs w:val="24"/>
        </w:rPr>
        <w:t>ly</w:t>
      </w:r>
      <w:r w:rsidRPr="00FA6B51">
        <w:rPr>
          <w:color w:val="auto"/>
          <w:szCs w:val="24"/>
        </w:rPr>
        <w:t xml:space="preserve"> used models (</w:t>
      </w:r>
      <w:proofErr w:type="spellStart"/>
      <w:r w:rsidR="001E573D" w:rsidRPr="00FA6B51">
        <w:rPr>
          <w:color w:val="auto"/>
          <w:szCs w:val="24"/>
        </w:rPr>
        <w:t>McKerchar</w:t>
      </w:r>
      <w:proofErr w:type="spellEnd"/>
      <w:r w:rsidR="001E573D" w:rsidRPr="00FA6B51">
        <w:rPr>
          <w:color w:val="auto"/>
          <w:szCs w:val="24"/>
        </w:rPr>
        <w:t xml:space="preserve"> and </w:t>
      </w:r>
      <w:proofErr w:type="spellStart"/>
      <w:r w:rsidR="001E573D" w:rsidRPr="00FA6B51">
        <w:rPr>
          <w:color w:val="auto"/>
          <w:szCs w:val="24"/>
        </w:rPr>
        <w:t>Delleur</w:t>
      </w:r>
      <w:proofErr w:type="spellEnd"/>
      <w:r w:rsidR="001E573D" w:rsidRPr="00FA6B51">
        <w:rPr>
          <w:color w:val="auto"/>
          <w:szCs w:val="24"/>
        </w:rPr>
        <w:t xml:space="preserve">, 1974; </w:t>
      </w:r>
      <w:proofErr w:type="spellStart"/>
      <w:r w:rsidRPr="00FA6B51">
        <w:rPr>
          <w:color w:val="auto"/>
          <w:szCs w:val="24"/>
        </w:rPr>
        <w:t>Chaloulakou</w:t>
      </w:r>
      <w:proofErr w:type="spellEnd"/>
      <w:r w:rsidRPr="00FA6B51">
        <w:rPr>
          <w:color w:val="auto"/>
          <w:szCs w:val="24"/>
        </w:rPr>
        <w:t xml:space="preserve"> et al., 1999; </w:t>
      </w:r>
      <w:proofErr w:type="spellStart"/>
      <w:r w:rsidR="00611881" w:rsidRPr="00FA6B51">
        <w:rPr>
          <w:color w:val="auto"/>
          <w:szCs w:val="24"/>
        </w:rPr>
        <w:t>García-Bartual</w:t>
      </w:r>
      <w:proofErr w:type="spellEnd"/>
      <w:r w:rsidR="00611881" w:rsidRPr="00FA6B51">
        <w:rPr>
          <w:color w:val="auto"/>
          <w:szCs w:val="24"/>
        </w:rPr>
        <w:t xml:space="preserve">, 2002; </w:t>
      </w:r>
      <w:proofErr w:type="spellStart"/>
      <w:r w:rsidR="001E573D" w:rsidRPr="00FA6B51">
        <w:rPr>
          <w:color w:val="auto"/>
          <w:szCs w:val="24"/>
        </w:rPr>
        <w:t>Cığızoğlu</w:t>
      </w:r>
      <w:proofErr w:type="spellEnd"/>
      <w:r w:rsidR="001E573D" w:rsidRPr="00FA6B51">
        <w:rPr>
          <w:color w:val="auto"/>
          <w:szCs w:val="24"/>
        </w:rPr>
        <w:t>, 2003;</w:t>
      </w:r>
      <w:r w:rsidRPr="00FA6B51">
        <w:rPr>
          <w:color w:val="auto"/>
          <w:szCs w:val="24"/>
        </w:rPr>
        <w:t xml:space="preserve"> </w:t>
      </w:r>
      <w:proofErr w:type="spellStart"/>
      <w:r w:rsidRPr="00FA6B51">
        <w:rPr>
          <w:color w:val="auto"/>
          <w:szCs w:val="24"/>
        </w:rPr>
        <w:t>Yurekli</w:t>
      </w:r>
      <w:proofErr w:type="spellEnd"/>
      <w:r w:rsidRPr="00FA6B51">
        <w:rPr>
          <w:color w:val="auto"/>
          <w:szCs w:val="24"/>
        </w:rPr>
        <w:t xml:space="preserve"> et al., 2005; </w:t>
      </w:r>
      <w:proofErr w:type="spellStart"/>
      <w:r w:rsidRPr="00FA6B51">
        <w:rPr>
          <w:color w:val="auto"/>
          <w:szCs w:val="24"/>
        </w:rPr>
        <w:lastRenderedPageBreak/>
        <w:t>Fırat</w:t>
      </w:r>
      <w:proofErr w:type="spellEnd"/>
      <w:r w:rsidRPr="00FA6B51">
        <w:rPr>
          <w:color w:val="auto"/>
          <w:szCs w:val="24"/>
        </w:rPr>
        <w:t>, 2008</w:t>
      </w:r>
      <w:r w:rsidR="001E573D" w:rsidRPr="00FA6B51">
        <w:rPr>
          <w:color w:val="auto"/>
          <w:szCs w:val="24"/>
        </w:rPr>
        <w:t>; Wang et al., 2008</w:t>
      </w:r>
      <w:r w:rsidRPr="00FA6B51">
        <w:rPr>
          <w:color w:val="auto"/>
          <w:szCs w:val="24"/>
        </w:rPr>
        <w:t xml:space="preserve">; </w:t>
      </w:r>
      <w:proofErr w:type="spellStart"/>
      <w:r w:rsidR="00611881" w:rsidRPr="00FA6B51">
        <w:rPr>
          <w:color w:val="auto"/>
          <w:szCs w:val="24"/>
        </w:rPr>
        <w:t>Kar</w:t>
      </w:r>
      <w:proofErr w:type="spellEnd"/>
      <w:r w:rsidR="00611881" w:rsidRPr="00FA6B51">
        <w:rPr>
          <w:color w:val="auto"/>
          <w:szCs w:val="24"/>
        </w:rPr>
        <w:t xml:space="preserve"> et al., 2010; </w:t>
      </w:r>
      <w:r w:rsidRPr="00FA6B51">
        <w:rPr>
          <w:color w:val="auto"/>
          <w:szCs w:val="24"/>
        </w:rPr>
        <w:t xml:space="preserve">Aydın </w:t>
      </w:r>
      <w:r w:rsidR="005C0226" w:rsidRPr="00FA6B51">
        <w:rPr>
          <w:color w:val="auto"/>
          <w:szCs w:val="24"/>
        </w:rPr>
        <w:t>and</w:t>
      </w:r>
      <w:r w:rsidRPr="00FA6B51">
        <w:rPr>
          <w:color w:val="auto"/>
          <w:szCs w:val="24"/>
        </w:rPr>
        <w:t xml:space="preserve"> Eker, 2012</w:t>
      </w:r>
      <w:r w:rsidR="00611881" w:rsidRPr="00FA6B51">
        <w:rPr>
          <w:color w:val="auto"/>
          <w:szCs w:val="24"/>
        </w:rPr>
        <w:t xml:space="preserve">; </w:t>
      </w:r>
      <w:proofErr w:type="spellStart"/>
      <w:r w:rsidR="00611881" w:rsidRPr="00FA6B51">
        <w:rPr>
          <w:color w:val="auto"/>
          <w:szCs w:val="24"/>
        </w:rPr>
        <w:t>Rezaeianzadeh</w:t>
      </w:r>
      <w:proofErr w:type="spellEnd"/>
      <w:r w:rsidR="00611881" w:rsidRPr="00FA6B51">
        <w:rPr>
          <w:color w:val="auto"/>
          <w:szCs w:val="24"/>
        </w:rPr>
        <w:t xml:space="preserve"> et al., 2014</w:t>
      </w:r>
      <w:r w:rsidRPr="00FA6B51">
        <w:rPr>
          <w:color w:val="auto"/>
          <w:szCs w:val="24"/>
        </w:rPr>
        <w:t xml:space="preserve">) because they require much less development time and </w:t>
      </w:r>
      <w:r w:rsidR="00964418" w:rsidRPr="00FA6B51">
        <w:rPr>
          <w:color w:val="auto"/>
          <w:szCs w:val="24"/>
        </w:rPr>
        <w:t xml:space="preserve">are </w:t>
      </w:r>
      <w:r w:rsidRPr="00FA6B51">
        <w:rPr>
          <w:color w:val="auto"/>
          <w:szCs w:val="24"/>
        </w:rPr>
        <w:t>capab</w:t>
      </w:r>
      <w:r w:rsidR="00964418" w:rsidRPr="00FA6B51">
        <w:rPr>
          <w:color w:val="auto"/>
          <w:szCs w:val="24"/>
        </w:rPr>
        <w:t>le of</w:t>
      </w:r>
      <w:r w:rsidRPr="00FA6B51">
        <w:rPr>
          <w:color w:val="auto"/>
          <w:szCs w:val="24"/>
        </w:rPr>
        <w:t xml:space="preserve"> more accurate prediction</w:t>
      </w:r>
      <w:r w:rsidR="00514D09" w:rsidRPr="00FA6B51">
        <w:rPr>
          <w:color w:val="auto"/>
          <w:szCs w:val="24"/>
        </w:rPr>
        <w:t xml:space="preserve"> of streamflow</w:t>
      </w:r>
      <w:r w:rsidRPr="00FA6B51">
        <w:rPr>
          <w:color w:val="auto"/>
          <w:szCs w:val="24"/>
        </w:rPr>
        <w:t xml:space="preserve"> (</w:t>
      </w:r>
      <w:proofErr w:type="spellStart"/>
      <w:r w:rsidRPr="00FA6B51">
        <w:rPr>
          <w:color w:val="auto"/>
          <w:szCs w:val="24"/>
        </w:rPr>
        <w:t>Govindaraju</w:t>
      </w:r>
      <w:proofErr w:type="spellEnd"/>
      <w:r w:rsidRPr="00FA6B51">
        <w:rPr>
          <w:color w:val="auto"/>
          <w:szCs w:val="24"/>
        </w:rPr>
        <w:t xml:space="preserve">, 2000). In addition, fuzzy logic has been used in hydrological </w:t>
      </w:r>
      <w:r w:rsidR="0008240B" w:rsidRPr="00FA6B51">
        <w:rPr>
          <w:color w:val="auto"/>
          <w:szCs w:val="24"/>
        </w:rPr>
        <w:t>modeling</w:t>
      </w:r>
      <w:r w:rsidRPr="00FA6B51">
        <w:rPr>
          <w:color w:val="auto"/>
          <w:szCs w:val="24"/>
        </w:rPr>
        <w:t xml:space="preserve"> for various applications (</w:t>
      </w:r>
      <w:proofErr w:type="spellStart"/>
      <w:r w:rsidR="001E573D" w:rsidRPr="00FA6B51">
        <w:rPr>
          <w:color w:val="auto"/>
          <w:szCs w:val="24"/>
        </w:rPr>
        <w:t>Altunkaynak</w:t>
      </w:r>
      <w:proofErr w:type="spellEnd"/>
      <w:r w:rsidR="001E573D" w:rsidRPr="00FA6B51">
        <w:rPr>
          <w:color w:val="auto"/>
          <w:szCs w:val="24"/>
        </w:rPr>
        <w:t xml:space="preserve"> et al., 2005; </w:t>
      </w:r>
      <w:proofErr w:type="spellStart"/>
      <w:r w:rsidR="001E573D" w:rsidRPr="00FA6B51">
        <w:rPr>
          <w:color w:val="auto"/>
          <w:szCs w:val="24"/>
        </w:rPr>
        <w:t>Nayak</w:t>
      </w:r>
      <w:proofErr w:type="spellEnd"/>
      <w:r w:rsidR="001E573D" w:rsidRPr="00FA6B51">
        <w:rPr>
          <w:color w:val="auto"/>
          <w:szCs w:val="24"/>
        </w:rPr>
        <w:t xml:space="preserve"> et al., 2005; Chen et al., 2006;</w:t>
      </w:r>
      <w:r w:rsidR="00BA07E0" w:rsidRPr="00FA6B51">
        <w:rPr>
          <w:color w:val="auto"/>
          <w:szCs w:val="24"/>
        </w:rPr>
        <w:t xml:space="preserve"> </w:t>
      </w:r>
      <w:proofErr w:type="spellStart"/>
      <w:r w:rsidR="001E573D" w:rsidRPr="00FA6B51">
        <w:rPr>
          <w:color w:val="auto"/>
          <w:szCs w:val="24"/>
        </w:rPr>
        <w:t>Fırat</w:t>
      </w:r>
      <w:proofErr w:type="spellEnd"/>
      <w:r w:rsidR="001E573D" w:rsidRPr="00FA6B51">
        <w:rPr>
          <w:color w:val="auto"/>
          <w:szCs w:val="24"/>
        </w:rPr>
        <w:t xml:space="preserve"> and </w:t>
      </w:r>
      <w:proofErr w:type="spellStart"/>
      <w:r w:rsidR="001E573D" w:rsidRPr="00FA6B51">
        <w:rPr>
          <w:color w:val="auto"/>
          <w:szCs w:val="24"/>
        </w:rPr>
        <w:t>Güngör</w:t>
      </w:r>
      <w:proofErr w:type="spellEnd"/>
      <w:r w:rsidR="001E573D" w:rsidRPr="00FA6B51">
        <w:rPr>
          <w:color w:val="auto"/>
          <w:szCs w:val="24"/>
        </w:rPr>
        <w:t xml:space="preserve">, 2007; </w:t>
      </w:r>
      <w:proofErr w:type="spellStart"/>
      <w:r w:rsidR="001E573D" w:rsidRPr="00FA6B51">
        <w:rPr>
          <w:color w:val="auto"/>
          <w:szCs w:val="24"/>
        </w:rPr>
        <w:t>Özger</w:t>
      </w:r>
      <w:proofErr w:type="spellEnd"/>
      <w:r w:rsidR="001E573D" w:rsidRPr="00FA6B51">
        <w:rPr>
          <w:color w:val="auto"/>
          <w:szCs w:val="24"/>
        </w:rPr>
        <w:t xml:space="preserve">, 2009; </w:t>
      </w:r>
      <w:proofErr w:type="spellStart"/>
      <w:r w:rsidRPr="00FA6B51">
        <w:rPr>
          <w:color w:val="auto"/>
          <w:szCs w:val="24"/>
        </w:rPr>
        <w:t>Şen</w:t>
      </w:r>
      <w:proofErr w:type="spellEnd"/>
      <w:r w:rsidRPr="00FA6B51">
        <w:rPr>
          <w:color w:val="auto"/>
          <w:szCs w:val="24"/>
        </w:rPr>
        <w:t xml:space="preserve"> </w:t>
      </w:r>
      <w:r w:rsidR="005C0226" w:rsidRPr="00FA6B51">
        <w:rPr>
          <w:color w:val="auto"/>
          <w:szCs w:val="24"/>
        </w:rPr>
        <w:t>and</w:t>
      </w:r>
      <w:r w:rsidRPr="00FA6B51">
        <w:rPr>
          <w:color w:val="auto"/>
          <w:szCs w:val="24"/>
        </w:rPr>
        <w:t xml:space="preserve"> </w:t>
      </w:r>
      <w:proofErr w:type="spellStart"/>
      <w:r w:rsidRPr="00FA6B51">
        <w:rPr>
          <w:color w:val="auto"/>
          <w:szCs w:val="24"/>
        </w:rPr>
        <w:t>Altunkaynak</w:t>
      </w:r>
      <w:proofErr w:type="spellEnd"/>
      <w:r w:rsidRPr="00FA6B51">
        <w:rPr>
          <w:color w:val="auto"/>
          <w:szCs w:val="24"/>
        </w:rPr>
        <w:t xml:space="preserve">, 2009; </w:t>
      </w:r>
      <w:proofErr w:type="spellStart"/>
      <w:r w:rsidRPr="00FA6B51">
        <w:rPr>
          <w:color w:val="auto"/>
          <w:szCs w:val="24"/>
        </w:rPr>
        <w:t>Turan</w:t>
      </w:r>
      <w:proofErr w:type="spellEnd"/>
      <w:r w:rsidRPr="00FA6B51">
        <w:rPr>
          <w:color w:val="auto"/>
          <w:szCs w:val="24"/>
        </w:rPr>
        <w:t xml:space="preserve"> </w:t>
      </w:r>
      <w:r w:rsidR="005C0226" w:rsidRPr="00FA6B51">
        <w:rPr>
          <w:color w:val="auto"/>
          <w:szCs w:val="24"/>
        </w:rPr>
        <w:t>and</w:t>
      </w:r>
      <w:r w:rsidRPr="00FA6B51">
        <w:rPr>
          <w:color w:val="auto"/>
          <w:szCs w:val="24"/>
        </w:rPr>
        <w:t xml:space="preserve"> </w:t>
      </w:r>
      <w:proofErr w:type="spellStart"/>
      <w:r w:rsidRPr="00FA6B51">
        <w:rPr>
          <w:color w:val="auto"/>
          <w:szCs w:val="24"/>
        </w:rPr>
        <w:t>Yurdusev</w:t>
      </w:r>
      <w:proofErr w:type="spellEnd"/>
      <w:r w:rsidRPr="00FA6B51">
        <w:rPr>
          <w:color w:val="auto"/>
          <w:szCs w:val="24"/>
        </w:rPr>
        <w:t>, 2009). Fuzzy models enable nonlinear solutions in practice when the required number of fuzzy sets and rules is provided (</w:t>
      </w:r>
      <w:proofErr w:type="spellStart"/>
      <w:r w:rsidRPr="00FA6B51">
        <w:rPr>
          <w:color w:val="auto"/>
          <w:szCs w:val="24"/>
        </w:rPr>
        <w:t>Özger</w:t>
      </w:r>
      <w:proofErr w:type="spellEnd"/>
      <w:r w:rsidRPr="00FA6B51">
        <w:rPr>
          <w:color w:val="auto"/>
          <w:szCs w:val="24"/>
        </w:rPr>
        <w:t>, 2009).</w:t>
      </w:r>
      <w:r w:rsidR="00BA07E0" w:rsidRPr="00FA6B51">
        <w:rPr>
          <w:color w:val="auto"/>
          <w:szCs w:val="24"/>
        </w:rPr>
        <w:t xml:space="preserve"> </w:t>
      </w:r>
    </w:p>
    <w:p w:rsidR="0079142A" w:rsidRPr="00FA6B51" w:rsidRDefault="00611881" w:rsidP="00A336C2">
      <w:pPr>
        <w:rPr>
          <w:color w:val="auto"/>
          <w:szCs w:val="24"/>
        </w:rPr>
      </w:pPr>
      <w:r w:rsidRPr="00FA6B51">
        <w:rPr>
          <w:color w:val="auto"/>
          <w:szCs w:val="24"/>
        </w:rPr>
        <w:t xml:space="preserve">In the literature, streamflow prediction studies are common, but flood forecasting studies are limited (e.g. </w:t>
      </w:r>
      <w:proofErr w:type="spellStart"/>
      <w:r w:rsidRPr="00FA6B51">
        <w:rPr>
          <w:color w:val="auto"/>
          <w:szCs w:val="24"/>
        </w:rPr>
        <w:t>Campolo</w:t>
      </w:r>
      <w:proofErr w:type="spellEnd"/>
      <w:r w:rsidRPr="00FA6B51">
        <w:rPr>
          <w:color w:val="auto"/>
          <w:szCs w:val="24"/>
        </w:rPr>
        <w:t xml:space="preserve"> et al., 1999; </w:t>
      </w:r>
      <w:proofErr w:type="spellStart"/>
      <w:r w:rsidRPr="00FA6B51">
        <w:rPr>
          <w:color w:val="auto"/>
          <w:szCs w:val="24"/>
        </w:rPr>
        <w:t>Mukerji</w:t>
      </w:r>
      <w:proofErr w:type="spellEnd"/>
      <w:r w:rsidRPr="00FA6B51">
        <w:rPr>
          <w:color w:val="auto"/>
          <w:szCs w:val="24"/>
        </w:rPr>
        <w:t xml:space="preserve"> et al., 2009; </w:t>
      </w:r>
      <w:proofErr w:type="spellStart"/>
      <w:r w:rsidRPr="00FA6B51">
        <w:rPr>
          <w:color w:val="auto"/>
          <w:szCs w:val="24"/>
        </w:rPr>
        <w:t>Kar</w:t>
      </w:r>
      <w:proofErr w:type="spellEnd"/>
      <w:r w:rsidRPr="00FA6B51">
        <w:rPr>
          <w:color w:val="auto"/>
          <w:szCs w:val="24"/>
        </w:rPr>
        <w:t xml:space="preserve"> et al., 2010; </w:t>
      </w:r>
      <w:proofErr w:type="spellStart"/>
      <w:r w:rsidRPr="00FA6B51">
        <w:rPr>
          <w:color w:val="auto"/>
          <w:szCs w:val="24"/>
        </w:rPr>
        <w:t>Rezaeianzadeh</w:t>
      </w:r>
      <w:proofErr w:type="spellEnd"/>
      <w:r w:rsidRPr="00FA6B51">
        <w:rPr>
          <w:color w:val="auto"/>
          <w:szCs w:val="24"/>
        </w:rPr>
        <w:t xml:space="preserve"> et al., 2014). That’s why, t</w:t>
      </w:r>
      <w:r w:rsidR="0079142A" w:rsidRPr="00FA6B51">
        <w:rPr>
          <w:color w:val="auto"/>
          <w:szCs w:val="24"/>
        </w:rPr>
        <w:t xml:space="preserve">he main aim of the present study </w:t>
      </w:r>
      <w:r w:rsidR="00230159" w:rsidRPr="00FA6B51">
        <w:rPr>
          <w:color w:val="auto"/>
          <w:szCs w:val="24"/>
        </w:rPr>
        <w:t>was</w:t>
      </w:r>
      <w:r w:rsidR="0079142A" w:rsidRPr="00FA6B51">
        <w:rPr>
          <w:color w:val="auto"/>
          <w:szCs w:val="24"/>
        </w:rPr>
        <w:t xml:space="preserve"> to devel</w:t>
      </w:r>
      <w:r w:rsidR="00F8761E" w:rsidRPr="00FA6B51">
        <w:rPr>
          <w:color w:val="auto"/>
          <w:szCs w:val="24"/>
        </w:rPr>
        <w:t xml:space="preserve">op a </w:t>
      </w:r>
      <w:r w:rsidR="0057506B" w:rsidRPr="00FA6B51">
        <w:rPr>
          <w:color w:val="auto"/>
          <w:szCs w:val="24"/>
        </w:rPr>
        <w:t>fuzzy inference system</w:t>
      </w:r>
      <w:r w:rsidR="00F8761E" w:rsidRPr="00FA6B51">
        <w:rPr>
          <w:color w:val="auto"/>
          <w:szCs w:val="24"/>
        </w:rPr>
        <w:t xml:space="preserve"> from flow data</w:t>
      </w:r>
      <w:r w:rsidR="00B24D26" w:rsidRPr="00FA6B51">
        <w:rPr>
          <w:color w:val="auto"/>
          <w:szCs w:val="24"/>
        </w:rPr>
        <w:t xml:space="preserve"> </w:t>
      </w:r>
      <w:r w:rsidR="00F8761E" w:rsidRPr="00FA6B51">
        <w:rPr>
          <w:color w:val="auto"/>
          <w:szCs w:val="24"/>
        </w:rPr>
        <w:t xml:space="preserve">available only for flood periods (which covers very short period several days) </w:t>
      </w:r>
      <w:r w:rsidR="00230159" w:rsidRPr="00FA6B51">
        <w:rPr>
          <w:color w:val="auto"/>
          <w:szCs w:val="24"/>
        </w:rPr>
        <w:t xml:space="preserve">originating from </w:t>
      </w:r>
      <w:r w:rsidR="0079142A" w:rsidRPr="00FA6B51">
        <w:rPr>
          <w:color w:val="auto"/>
          <w:szCs w:val="24"/>
        </w:rPr>
        <w:t xml:space="preserve">three stations (Plovdiv and </w:t>
      </w:r>
      <w:proofErr w:type="spellStart"/>
      <w:r w:rsidR="0079142A" w:rsidRPr="00FA6B51">
        <w:rPr>
          <w:color w:val="auto"/>
          <w:szCs w:val="24"/>
        </w:rPr>
        <w:t>Svilengrad</w:t>
      </w:r>
      <w:proofErr w:type="spellEnd"/>
      <w:r w:rsidR="0079142A" w:rsidRPr="00FA6B51">
        <w:rPr>
          <w:color w:val="auto"/>
          <w:szCs w:val="24"/>
        </w:rPr>
        <w:t xml:space="preserve"> </w:t>
      </w:r>
      <w:r w:rsidR="00230159" w:rsidRPr="00FA6B51">
        <w:rPr>
          <w:color w:val="auto"/>
          <w:szCs w:val="24"/>
        </w:rPr>
        <w:t xml:space="preserve">in </w:t>
      </w:r>
      <w:r w:rsidR="0079142A" w:rsidRPr="00FA6B51">
        <w:rPr>
          <w:color w:val="auto"/>
          <w:szCs w:val="24"/>
        </w:rPr>
        <w:t>Bulgaria</w:t>
      </w:r>
      <w:r w:rsidR="00230159" w:rsidRPr="00FA6B51">
        <w:rPr>
          <w:color w:val="auto"/>
          <w:szCs w:val="24"/>
        </w:rPr>
        <w:t xml:space="preserve"> and </w:t>
      </w:r>
      <w:proofErr w:type="spellStart"/>
      <w:r w:rsidR="0079142A" w:rsidRPr="00FA6B51">
        <w:rPr>
          <w:color w:val="auto"/>
          <w:szCs w:val="24"/>
        </w:rPr>
        <w:t>Kirişhane</w:t>
      </w:r>
      <w:proofErr w:type="spellEnd"/>
      <w:r w:rsidR="0079142A" w:rsidRPr="00FA6B51">
        <w:rPr>
          <w:color w:val="auto"/>
          <w:szCs w:val="24"/>
        </w:rPr>
        <w:t xml:space="preserve"> </w:t>
      </w:r>
      <w:r w:rsidR="00230159" w:rsidRPr="00FA6B51">
        <w:rPr>
          <w:color w:val="auto"/>
          <w:szCs w:val="24"/>
        </w:rPr>
        <w:t xml:space="preserve">in </w:t>
      </w:r>
      <w:r w:rsidR="0079142A" w:rsidRPr="00FA6B51">
        <w:rPr>
          <w:color w:val="auto"/>
          <w:szCs w:val="24"/>
        </w:rPr>
        <w:t>Turkey) located o</w:t>
      </w:r>
      <w:r w:rsidR="00230159" w:rsidRPr="00FA6B51">
        <w:rPr>
          <w:color w:val="auto"/>
          <w:szCs w:val="24"/>
        </w:rPr>
        <w:t>n the</w:t>
      </w:r>
      <w:r w:rsidR="0079142A" w:rsidRPr="00FA6B51">
        <w:rPr>
          <w:color w:val="auto"/>
          <w:szCs w:val="24"/>
        </w:rPr>
        <w:t xml:space="preserve"> Maritza River, and to show the capability of </w:t>
      </w:r>
      <w:r w:rsidR="00140723" w:rsidRPr="00FA6B51">
        <w:rPr>
          <w:color w:val="auto"/>
          <w:szCs w:val="24"/>
        </w:rPr>
        <w:t xml:space="preserve">the </w:t>
      </w:r>
      <w:r w:rsidR="0079142A" w:rsidRPr="00FA6B51">
        <w:rPr>
          <w:color w:val="auto"/>
          <w:szCs w:val="24"/>
        </w:rPr>
        <w:t>developed models</w:t>
      </w:r>
      <w:r w:rsidR="00140723" w:rsidRPr="00FA6B51">
        <w:rPr>
          <w:color w:val="auto"/>
          <w:szCs w:val="24"/>
        </w:rPr>
        <w:t xml:space="preserve"> to use the transboundary data</w:t>
      </w:r>
      <w:r w:rsidR="0079142A" w:rsidRPr="00FA6B51">
        <w:rPr>
          <w:color w:val="auto"/>
          <w:szCs w:val="24"/>
        </w:rPr>
        <w:t xml:space="preserve"> in </w:t>
      </w:r>
      <w:r w:rsidR="00140723" w:rsidRPr="00FA6B51">
        <w:rPr>
          <w:color w:val="auto"/>
          <w:szCs w:val="24"/>
        </w:rPr>
        <w:t xml:space="preserve">the </w:t>
      </w:r>
      <w:r w:rsidR="0079142A" w:rsidRPr="00FA6B51">
        <w:rPr>
          <w:color w:val="auto"/>
          <w:szCs w:val="24"/>
        </w:rPr>
        <w:t>prediction</w:t>
      </w:r>
      <w:r w:rsidR="00230159" w:rsidRPr="00FA6B51">
        <w:rPr>
          <w:color w:val="auto"/>
          <w:szCs w:val="24"/>
        </w:rPr>
        <w:t xml:space="preserve"> of</w:t>
      </w:r>
      <w:r w:rsidR="0079142A" w:rsidRPr="00FA6B51">
        <w:rPr>
          <w:color w:val="auto"/>
          <w:szCs w:val="24"/>
        </w:rPr>
        <w:t xml:space="preserve"> </w:t>
      </w:r>
      <w:r w:rsidR="00943D59" w:rsidRPr="00FA6B51">
        <w:rPr>
          <w:color w:val="auto"/>
          <w:szCs w:val="24"/>
        </w:rPr>
        <w:t xml:space="preserve">flood </w:t>
      </w:r>
      <w:r w:rsidR="00E17C99" w:rsidRPr="00FA6B51">
        <w:rPr>
          <w:color w:val="auto"/>
          <w:szCs w:val="24"/>
        </w:rPr>
        <w:t>hydrographs</w:t>
      </w:r>
      <w:r w:rsidR="0079142A" w:rsidRPr="00FA6B51">
        <w:rPr>
          <w:color w:val="auto"/>
          <w:szCs w:val="24"/>
        </w:rPr>
        <w:t>.</w:t>
      </w:r>
    </w:p>
    <w:p w:rsidR="0079142A" w:rsidRPr="00FA6B51" w:rsidRDefault="00FF641C" w:rsidP="00AF0AFE">
      <w:pPr>
        <w:pStyle w:val="Balk1"/>
        <w:numPr>
          <w:ilvl w:val="0"/>
          <w:numId w:val="0"/>
        </w:numPr>
        <w:ind w:left="432" w:hanging="432"/>
        <w:jc w:val="left"/>
        <w:rPr>
          <w:rFonts w:ascii="Times New Roman" w:hAnsi="Times New Roman"/>
          <w:color w:val="auto"/>
          <w:szCs w:val="24"/>
        </w:rPr>
      </w:pPr>
      <w:r w:rsidRPr="00FA6B51">
        <w:rPr>
          <w:rFonts w:ascii="Times New Roman" w:hAnsi="Times New Roman"/>
          <w:color w:val="auto"/>
          <w:szCs w:val="24"/>
        </w:rPr>
        <w:t xml:space="preserve">2. </w:t>
      </w:r>
      <w:r w:rsidR="0079142A" w:rsidRPr="00FA6B51">
        <w:rPr>
          <w:rFonts w:ascii="Times New Roman" w:hAnsi="Times New Roman"/>
          <w:color w:val="auto"/>
          <w:szCs w:val="24"/>
        </w:rPr>
        <w:t xml:space="preserve">Material and </w:t>
      </w:r>
      <w:r w:rsidRPr="00FA6B51">
        <w:rPr>
          <w:rFonts w:ascii="Times New Roman" w:hAnsi="Times New Roman"/>
          <w:color w:val="auto"/>
          <w:szCs w:val="24"/>
        </w:rPr>
        <w:t>m</w:t>
      </w:r>
      <w:r w:rsidR="0079142A" w:rsidRPr="00FA6B51">
        <w:rPr>
          <w:rFonts w:ascii="Times New Roman" w:hAnsi="Times New Roman"/>
          <w:color w:val="auto"/>
          <w:szCs w:val="24"/>
        </w:rPr>
        <w:t>ethod</w:t>
      </w:r>
    </w:p>
    <w:p w:rsidR="00E16CCE" w:rsidRPr="00FA6B51" w:rsidRDefault="00E16CCE" w:rsidP="00E16CCE">
      <w:pPr>
        <w:rPr>
          <w:i/>
          <w:color w:val="auto"/>
          <w:szCs w:val="24"/>
        </w:rPr>
      </w:pPr>
      <w:r w:rsidRPr="00FA6B51">
        <w:rPr>
          <w:b/>
          <w:i/>
          <w:color w:val="auto"/>
          <w:szCs w:val="24"/>
        </w:rPr>
        <w:t>2.1. Study area and dataset</w:t>
      </w:r>
    </w:p>
    <w:p w:rsidR="0052082C" w:rsidRPr="00FA6B51" w:rsidRDefault="00E16CCE" w:rsidP="00E16CCE">
      <w:pPr>
        <w:rPr>
          <w:color w:val="auto"/>
          <w:szCs w:val="24"/>
        </w:rPr>
      </w:pPr>
      <w:r w:rsidRPr="00FA6B51">
        <w:rPr>
          <w:color w:val="auto"/>
          <w:szCs w:val="24"/>
        </w:rPr>
        <w:t xml:space="preserve">The Maritza River, which is 490 km long, originates at 2400 m </w:t>
      </w:r>
      <w:proofErr w:type="spellStart"/>
      <w:r w:rsidRPr="00FA6B51">
        <w:rPr>
          <w:color w:val="auto"/>
          <w:szCs w:val="24"/>
        </w:rPr>
        <w:t>a.s.l</w:t>
      </w:r>
      <w:proofErr w:type="spellEnd"/>
      <w:r w:rsidRPr="00FA6B51">
        <w:rPr>
          <w:color w:val="auto"/>
          <w:szCs w:val="24"/>
        </w:rPr>
        <w:t xml:space="preserve"> in the </w:t>
      </w:r>
      <w:proofErr w:type="spellStart"/>
      <w:r w:rsidRPr="00FA6B51">
        <w:rPr>
          <w:color w:val="auto"/>
          <w:szCs w:val="24"/>
        </w:rPr>
        <w:t>Rila</w:t>
      </w:r>
      <w:proofErr w:type="spellEnd"/>
      <w:r w:rsidRPr="00FA6B51">
        <w:rPr>
          <w:color w:val="auto"/>
          <w:szCs w:val="24"/>
        </w:rPr>
        <w:t xml:space="preserve"> Mountains (Bulgaria) and flows southeast for 320 km (Fig. 1). The catchment of the Maritza River has an area of 52600 km</w:t>
      </w:r>
      <w:r w:rsidRPr="00FA6B51">
        <w:rPr>
          <w:color w:val="auto"/>
          <w:szCs w:val="24"/>
          <w:vertAlign w:val="superscript"/>
        </w:rPr>
        <w:t>2</w:t>
      </w:r>
      <w:r w:rsidRPr="00FA6B51">
        <w:rPr>
          <w:color w:val="auto"/>
          <w:szCs w:val="24"/>
        </w:rPr>
        <w:t>, 28% of which is located in Turkey. After flowing along a short portion of the Greek‒Bulgarian border, the river arrives in Turkey, where it flows for 13 km, after which it forms the border between Turkey and Greece until it disembogues into the Aegean Sea (</w:t>
      </w:r>
      <w:proofErr w:type="spellStart"/>
      <w:r w:rsidRPr="00FA6B51">
        <w:rPr>
          <w:color w:val="auto"/>
          <w:szCs w:val="24"/>
        </w:rPr>
        <w:t>Yıldız</w:t>
      </w:r>
      <w:proofErr w:type="spellEnd"/>
      <w:r w:rsidRPr="00FA6B51">
        <w:rPr>
          <w:color w:val="auto"/>
          <w:szCs w:val="24"/>
        </w:rPr>
        <w:t xml:space="preserve"> et al., 2014). </w:t>
      </w:r>
      <w:r w:rsidR="0052082C" w:rsidRPr="00FA6B51">
        <w:rPr>
          <w:color w:val="auto"/>
          <w:szCs w:val="24"/>
        </w:rPr>
        <w:t>There are two main tributaries (</w:t>
      </w:r>
      <w:proofErr w:type="spellStart"/>
      <w:r w:rsidR="0052082C" w:rsidRPr="00FA6B51">
        <w:rPr>
          <w:color w:val="auto"/>
          <w:szCs w:val="24"/>
        </w:rPr>
        <w:t>Arda</w:t>
      </w:r>
      <w:proofErr w:type="spellEnd"/>
      <w:r w:rsidR="0052082C" w:rsidRPr="00FA6B51">
        <w:rPr>
          <w:color w:val="auto"/>
          <w:szCs w:val="24"/>
        </w:rPr>
        <w:t xml:space="preserve"> and </w:t>
      </w:r>
      <w:proofErr w:type="spellStart"/>
      <w:r w:rsidR="0052082C" w:rsidRPr="00FA6B51">
        <w:rPr>
          <w:color w:val="auto"/>
          <w:szCs w:val="24"/>
        </w:rPr>
        <w:t>Tundja</w:t>
      </w:r>
      <w:proofErr w:type="spellEnd"/>
      <w:r w:rsidR="0052082C" w:rsidRPr="00FA6B51">
        <w:rPr>
          <w:color w:val="auto"/>
          <w:szCs w:val="24"/>
        </w:rPr>
        <w:t xml:space="preserve"> rivers) can be effect the flow located before </w:t>
      </w:r>
      <w:proofErr w:type="spellStart"/>
      <w:r w:rsidR="0052082C" w:rsidRPr="00FA6B51">
        <w:rPr>
          <w:color w:val="auto"/>
          <w:szCs w:val="24"/>
        </w:rPr>
        <w:t>Kirişhane</w:t>
      </w:r>
      <w:proofErr w:type="spellEnd"/>
      <w:r w:rsidR="0052082C" w:rsidRPr="00FA6B51">
        <w:rPr>
          <w:color w:val="auto"/>
          <w:szCs w:val="24"/>
        </w:rPr>
        <w:t xml:space="preserve"> gauging station. The length of </w:t>
      </w:r>
      <w:proofErr w:type="spellStart"/>
      <w:r w:rsidR="0052082C" w:rsidRPr="00FA6B51">
        <w:rPr>
          <w:color w:val="auto"/>
          <w:szCs w:val="24"/>
        </w:rPr>
        <w:t>Tundja</w:t>
      </w:r>
      <w:proofErr w:type="spellEnd"/>
      <w:r w:rsidR="0052082C" w:rsidRPr="00FA6B51">
        <w:rPr>
          <w:color w:val="auto"/>
          <w:szCs w:val="24"/>
        </w:rPr>
        <w:t xml:space="preserve"> is approximately 390 km and the length of </w:t>
      </w:r>
      <w:proofErr w:type="spellStart"/>
      <w:r w:rsidR="0052082C" w:rsidRPr="00FA6B51">
        <w:rPr>
          <w:color w:val="auto"/>
          <w:szCs w:val="24"/>
        </w:rPr>
        <w:t>Arda</w:t>
      </w:r>
      <w:proofErr w:type="spellEnd"/>
      <w:r w:rsidR="0052082C" w:rsidRPr="00FA6B51">
        <w:rPr>
          <w:color w:val="auto"/>
          <w:szCs w:val="24"/>
        </w:rPr>
        <w:t xml:space="preserve"> is aro</w:t>
      </w:r>
      <w:r w:rsidR="001F027B">
        <w:rPr>
          <w:color w:val="auto"/>
          <w:szCs w:val="24"/>
        </w:rPr>
        <w:t>und 240 km</w:t>
      </w:r>
      <w:r w:rsidR="0052082C" w:rsidRPr="00FA6B51">
        <w:rPr>
          <w:color w:val="auto"/>
          <w:szCs w:val="24"/>
        </w:rPr>
        <w:t xml:space="preserve">. While </w:t>
      </w:r>
      <w:proofErr w:type="spellStart"/>
      <w:r w:rsidR="0052082C" w:rsidRPr="00FA6B51">
        <w:rPr>
          <w:color w:val="auto"/>
          <w:szCs w:val="24"/>
        </w:rPr>
        <w:t>Tundja</w:t>
      </w:r>
      <w:proofErr w:type="spellEnd"/>
      <w:r w:rsidR="0052082C" w:rsidRPr="00FA6B51">
        <w:rPr>
          <w:color w:val="auto"/>
          <w:szCs w:val="24"/>
        </w:rPr>
        <w:t xml:space="preserve"> has around 50 tributaries, </w:t>
      </w:r>
      <w:proofErr w:type="spellStart"/>
      <w:r w:rsidR="0052082C" w:rsidRPr="00FA6B51">
        <w:rPr>
          <w:color w:val="auto"/>
          <w:szCs w:val="24"/>
        </w:rPr>
        <w:t>Arda</w:t>
      </w:r>
      <w:proofErr w:type="spellEnd"/>
      <w:r w:rsidR="0052082C" w:rsidRPr="00FA6B51">
        <w:rPr>
          <w:color w:val="auto"/>
          <w:szCs w:val="24"/>
        </w:rPr>
        <w:t xml:space="preserve"> has around 25 tributaries (</w:t>
      </w:r>
      <w:proofErr w:type="spellStart"/>
      <w:r w:rsidR="0052082C" w:rsidRPr="00FA6B51">
        <w:rPr>
          <w:color w:val="auto"/>
          <w:szCs w:val="24"/>
        </w:rPr>
        <w:t>Tuncok</w:t>
      </w:r>
      <w:proofErr w:type="spellEnd"/>
      <w:r w:rsidR="0052082C" w:rsidRPr="00FA6B51">
        <w:rPr>
          <w:color w:val="auto"/>
          <w:szCs w:val="24"/>
        </w:rPr>
        <w:t xml:space="preserve"> et al., 2014). </w:t>
      </w:r>
    </w:p>
    <w:p w:rsidR="00E16CCE" w:rsidRPr="00FA6B51" w:rsidRDefault="00FD2D4A" w:rsidP="00E16CCE">
      <w:pPr>
        <w:rPr>
          <w:color w:val="auto"/>
          <w:szCs w:val="24"/>
        </w:rPr>
      </w:pPr>
      <w:r w:rsidRPr="00FA6B51">
        <w:rPr>
          <w:color w:val="auto"/>
          <w:szCs w:val="24"/>
        </w:rPr>
        <w:t>Floodwaters rising from the Maritza River, which is the biggest river on the Balkan Peninsula, affect Turkey, Greece, and Bulgaria. In particular, the lower regions of the Maritza River are vulnerable to floods because the physical and hydrological characteristics of the river create a high flooding potential. In Turkey, the city of Edirne and the surrounding region are prone to flooding.</w:t>
      </w:r>
      <w:r w:rsidR="005F773B" w:rsidRPr="00FA6B51">
        <w:rPr>
          <w:color w:val="auto"/>
          <w:szCs w:val="24"/>
        </w:rPr>
        <w:t xml:space="preserve"> </w:t>
      </w:r>
      <w:r w:rsidR="00E16CCE" w:rsidRPr="00FA6B51">
        <w:rPr>
          <w:color w:val="auto"/>
          <w:szCs w:val="24"/>
        </w:rPr>
        <w:t xml:space="preserve">The Maritza basin is under the influence of both the continental and the Mediterranean climates. The high flow period for the regions under the continental climatic influence can be observed in the northern part of Maritza basin and comes in late spring. On the other hand, the </w:t>
      </w:r>
      <w:r w:rsidR="00E16CCE" w:rsidRPr="00FA6B51">
        <w:rPr>
          <w:color w:val="auto"/>
          <w:szCs w:val="24"/>
        </w:rPr>
        <w:lastRenderedPageBreak/>
        <w:t>Mediterranean climatic influence is more visible to the south, affecting the lower parts of the Maritza and causing high flow conditi</w:t>
      </w:r>
      <w:r w:rsidR="001F027B">
        <w:rPr>
          <w:color w:val="auto"/>
          <w:szCs w:val="24"/>
        </w:rPr>
        <w:t>ons during winter</w:t>
      </w:r>
      <w:r w:rsidR="00E16CCE" w:rsidRPr="00FA6B51">
        <w:rPr>
          <w:color w:val="auto"/>
          <w:szCs w:val="24"/>
        </w:rPr>
        <w:t>. Flooding of the Maritza River typically occurs in the autumn, winter, and spring seasons and is caused mainly by heavy rainfalls and snowmelts (</w:t>
      </w:r>
      <w:proofErr w:type="spellStart"/>
      <w:r w:rsidR="00E16CCE" w:rsidRPr="00FA6B51">
        <w:rPr>
          <w:color w:val="auto"/>
          <w:szCs w:val="24"/>
        </w:rPr>
        <w:t>Tuncok</w:t>
      </w:r>
      <w:proofErr w:type="spellEnd"/>
      <w:r w:rsidR="00E16CCE" w:rsidRPr="00FA6B51">
        <w:rPr>
          <w:color w:val="auto"/>
          <w:szCs w:val="24"/>
        </w:rPr>
        <w:t xml:space="preserve">, 2015). </w:t>
      </w:r>
    </w:p>
    <w:p w:rsidR="00514D09" w:rsidRPr="00FA6B51" w:rsidRDefault="00514D09" w:rsidP="00E16CCE">
      <w:pPr>
        <w:rPr>
          <w:color w:val="auto"/>
          <w:szCs w:val="24"/>
        </w:rPr>
      </w:pPr>
      <w:r w:rsidRPr="00FA6B51">
        <w:rPr>
          <w:color w:val="auto"/>
          <w:szCs w:val="24"/>
        </w:rPr>
        <w:t>The flood of June 1911 was one of the biggest, with a maximum discharge of approximately 1500 m</w:t>
      </w:r>
      <w:r w:rsidRPr="00FA6B51">
        <w:rPr>
          <w:color w:val="auto"/>
          <w:szCs w:val="24"/>
          <w:vertAlign w:val="superscript"/>
        </w:rPr>
        <w:t>3</w:t>
      </w:r>
      <w:r w:rsidR="001F027B">
        <w:rPr>
          <w:color w:val="auto"/>
          <w:szCs w:val="24"/>
        </w:rPr>
        <w:t>/s</w:t>
      </w:r>
      <w:r w:rsidRPr="00FA6B51">
        <w:rPr>
          <w:color w:val="auto"/>
          <w:szCs w:val="24"/>
        </w:rPr>
        <w:t>. Some of the more recent floods documented include the ones in 1957 with 1200 m</w:t>
      </w:r>
      <w:r w:rsidRPr="00FA6B51">
        <w:rPr>
          <w:color w:val="auto"/>
          <w:szCs w:val="24"/>
          <w:vertAlign w:val="superscript"/>
        </w:rPr>
        <w:t>3</w:t>
      </w:r>
      <w:r w:rsidRPr="00FA6B51">
        <w:rPr>
          <w:color w:val="auto"/>
          <w:szCs w:val="24"/>
        </w:rPr>
        <w:t>/s and in 1976 with 783 m</w:t>
      </w:r>
      <w:r w:rsidRPr="00FA6B51">
        <w:rPr>
          <w:color w:val="auto"/>
          <w:szCs w:val="24"/>
          <w:vertAlign w:val="superscript"/>
        </w:rPr>
        <w:t>3</w:t>
      </w:r>
      <w:r w:rsidRPr="00FA6B51">
        <w:rPr>
          <w:color w:val="auto"/>
          <w:szCs w:val="24"/>
        </w:rPr>
        <w:t>/s in addition to those in 2005, 2006, and 2007 (</w:t>
      </w:r>
      <w:proofErr w:type="spellStart"/>
      <w:r w:rsidRPr="00FA6B51">
        <w:rPr>
          <w:color w:val="auto"/>
          <w:szCs w:val="24"/>
        </w:rPr>
        <w:t>Tuncok</w:t>
      </w:r>
      <w:proofErr w:type="spellEnd"/>
      <w:r w:rsidRPr="00FA6B51">
        <w:rPr>
          <w:color w:val="auto"/>
          <w:szCs w:val="24"/>
        </w:rPr>
        <w:t>, 2015). Moreover, the flood occurring on 16 February 2010 is considered to be the second biggest flood in the last 26 years. During this flood, a maximum discharge of 1713 m</w:t>
      </w:r>
      <w:r w:rsidRPr="00FA6B51">
        <w:rPr>
          <w:color w:val="auto"/>
          <w:szCs w:val="24"/>
          <w:vertAlign w:val="superscript"/>
        </w:rPr>
        <w:t>3</w:t>
      </w:r>
      <w:r w:rsidRPr="00FA6B51">
        <w:rPr>
          <w:color w:val="auto"/>
          <w:szCs w:val="24"/>
        </w:rPr>
        <w:t>/s was measured in the city of Edirne, while 2800 m</w:t>
      </w:r>
      <w:r w:rsidRPr="00FA6B51">
        <w:rPr>
          <w:color w:val="auto"/>
          <w:szCs w:val="24"/>
          <w:vertAlign w:val="superscript"/>
        </w:rPr>
        <w:t>3</w:t>
      </w:r>
      <w:r w:rsidRPr="00FA6B51">
        <w:rPr>
          <w:color w:val="auto"/>
          <w:szCs w:val="24"/>
        </w:rPr>
        <w:t xml:space="preserve">/s was measured in </w:t>
      </w:r>
      <w:proofErr w:type="spellStart"/>
      <w:r w:rsidRPr="00FA6B51">
        <w:rPr>
          <w:color w:val="auto"/>
          <w:szCs w:val="24"/>
        </w:rPr>
        <w:t>Ipsala</w:t>
      </w:r>
      <w:proofErr w:type="spellEnd"/>
      <w:r w:rsidRPr="00FA6B51">
        <w:rPr>
          <w:color w:val="auto"/>
          <w:szCs w:val="24"/>
        </w:rPr>
        <w:t xml:space="preserve"> (</w:t>
      </w:r>
      <w:proofErr w:type="spellStart"/>
      <w:r w:rsidRPr="00FA6B51">
        <w:rPr>
          <w:color w:val="auto"/>
          <w:szCs w:val="24"/>
        </w:rPr>
        <w:t>Batur</w:t>
      </w:r>
      <w:proofErr w:type="spellEnd"/>
      <w:r w:rsidRPr="00FA6B51">
        <w:rPr>
          <w:color w:val="auto"/>
          <w:szCs w:val="24"/>
        </w:rPr>
        <w:t xml:space="preserve"> and </w:t>
      </w:r>
      <w:proofErr w:type="spellStart"/>
      <w:r w:rsidRPr="00FA6B51">
        <w:rPr>
          <w:color w:val="auto"/>
          <w:szCs w:val="24"/>
        </w:rPr>
        <w:t>Maktav</w:t>
      </w:r>
      <w:proofErr w:type="spellEnd"/>
      <w:r w:rsidRPr="00FA6B51">
        <w:rPr>
          <w:color w:val="auto"/>
          <w:szCs w:val="24"/>
        </w:rPr>
        <w:t>, 2012). Turkey is unable to provide adequate warning time to alert the population against floods because the section of the river inside the country is short (</w:t>
      </w:r>
      <w:proofErr w:type="spellStart"/>
      <w:r w:rsidRPr="00FA6B51">
        <w:rPr>
          <w:color w:val="auto"/>
          <w:szCs w:val="24"/>
        </w:rPr>
        <w:t>Sezen</w:t>
      </w:r>
      <w:proofErr w:type="spellEnd"/>
      <w:r w:rsidRPr="00FA6B51">
        <w:rPr>
          <w:color w:val="auto"/>
          <w:szCs w:val="24"/>
        </w:rPr>
        <w:t xml:space="preserve"> et al., 2007). Thus, getting current flow information from Bulgarian sites and using it in the current prediction for Turkey’s section of the River is essential.</w:t>
      </w:r>
    </w:p>
    <w:p w:rsidR="00E16CCE" w:rsidRPr="00FA6B51" w:rsidRDefault="00E16CCE" w:rsidP="00E16CCE">
      <w:pPr>
        <w:jc w:val="center"/>
        <w:rPr>
          <w:color w:val="auto"/>
          <w:szCs w:val="24"/>
        </w:rPr>
      </w:pPr>
      <w:r w:rsidRPr="00FA6B51">
        <w:rPr>
          <w:color w:val="auto"/>
          <w:szCs w:val="24"/>
        </w:rPr>
        <w:t>Fig. 1 about here</w:t>
      </w:r>
    </w:p>
    <w:p w:rsidR="00E16CCE" w:rsidRPr="00FA6B51" w:rsidRDefault="00E16CCE" w:rsidP="00E16CCE">
      <w:pPr>
        <w:rPr>
          <w:color w:val="auto"/>
          <w:szCs w:val="24"/>
        </w:rPr>
      </w:pPr>
      <w:r w:rsidRPr="00FA6B51">
        <w:rPr>
          <w:color w:val="auto"/>
          <w:szCs w:val="24"/>
        </w:rPr>
        <w:t xml:space="preserve">In the present study, flow data from the Plovdiv and </w:t>
      </w:r>
      <w:proofErr w:type="spellStart"/>
      <w:r w:rsidRPr="00FA6B51">
        <w:rPr>
          <w:color w:val="auto"/>
          <w:szCs w:val="24"/>
        </w:rPr>
        <w:t>Svilengrad</w:t>
      </w:r>
      <w:proofErr w:type="spellEnd"/>
      <w:r w:rsidRPr="00FA6B51">
        <w:rPr>
          <w:color w:val="auto"/>
          <w:szCs w:val="24"/>
        </w:rPr>
        <w:t xml:space="preserve"> stations (Bulgaria), and the </w:t>
      </w:r>
      <w:proofErr w:type="spellStart"/>
      <w:r w:rsidRPr="00FA6B51">
        <w:rPr>
          <w:color w:val="auto"/>
          <w:szCs w:val="24"/>
        </w:rPr>
        <w:t>Kirişhane</w:t>
      </w:r>
      <w:proofErr w:type="spellEnd"/>
      <w:r w:rsidRPr="00FA6B51">
        <w:rPr>
          <w:color w:val="auto"/>
          <w:szCs w:val="24"/>
        </w:rPr>
        <w:t xml:space="preserve"> station (Turkey), all located on the Maritza River, were gauged </w:t>
      </w:r>
      <w:r w:rsidR="00C435E5" w:rsidRPr="00FA6B51">
        <w:rPr>
          <w:color w:val="auto"/>
          <w:szCs w:val="24"/>
        </w:rPr>
        <w:t>at two hour</w:t>
      </w:r>
      <w:r w:rsidR="004367EE" w:rsidRPr="00FA6B51">
        <w:rPr>
          <w:color w:val="auto"/>
          <w:szCs w:val="24"/>
        </w:rPr>
        <w:t>-</w:t>
      </w:r>
      <w:r w:rsidR="00C435E5" w:rsidRPr="00FA6B51">
        <w:rPr>
          <w:color w:val="auto"/>
          <w:szCs w:val="24"/>
        </w:rPr>
        <w:t>intervals</w:t>
      </w:r>
      <w:r w:rsidRPr="00FA6B51">
        <w:rPr>
          <w:color w:val="auto"/>
          <w:szCs w:val="24"/>
        </w:rPr>
        <w:t xml:space="preserve"> covering the</w:t>
      </w:r>
      <w:r w:rsidR="002934EF" w:rsidRPr="00FA6B51">
        <w:rPr>
          <w:color w:val="auto"/>
          <w:szCs w:val="24"/>
        </w:rPr>
        <w:t xml:space="preserve"> flood</w:t>
      </w:r>
      <w:r w:rsidRPr="00FA6B51">
        <w:rPr>
          <w:color w:val="auto"/>
          <w:szCs w:val="24"/>
        </w:rPr>
        <w:t xml:space="preserve"> period from 9 February 2010 00:00:00 to 21 February 2010 22:00:00. In addition, </w:t>
      </w:r>
      <w:r w:rsidR="00C435E5" w:rsidRPr="00FA6B51">
        <w:rPr>
          <w:color w:val="auto"/>
          <w:szCs w:val="24"/>
        </w:rPr>
        <w:t xml:space="preserve">flow data at </w:t>
      </w:r>
      <w:r w:rsidRPr="00FA6B51">
        <w:rPr>
          <w:color w:val="auto"/>
          <w:szCs w:val="24"/>
        </w:rPr>
        <w:t>two hour</w:t>
      </w:r>
      <w:r w:rsidR="004367EE" w:rsidRPr="00FA6B51">
        <w:rPr>
          <w:color w:val="auto"/>
          <w:szCs w:val="24"/>
        </w:rPr>
        <w:t>-</w:t>
      </w:r>
      <w:r w:rsidR="00C435E5" w:rsidRPr="00FA6B51">
        <w:rPr>
          <w:color w:val="auto"/>
          <w:szCs w:val="24"/>
        </w:rPr>
        <w:t>intervals</w:t>
      </w:r>
      <w:r w:rsidRPr="00FA6B51">
        <w:rPr>
          <w:color w:val="auto"/>
          <w:szCs w:val="24"/>
        </w:rPr>
        <w:t xml:space="preserve"> covering</w:t>
      </w:r>
      <w:r w:rsidR="002934EF" w:rsidRPr="00FA6B51">
        <w:rPr>
          <w:color w:val="auto"/>
          <w:szCs w:val="24"/>
        </w:rPr>
        <w:t xml:space="preserve"> the flood period</w:t>
      </w:r>
      <w:r w:rsidRPr="00FA6B51">
        <w:rPr>
          <w:color w:val="auto"/>
          <w:szCs w:val="24"/>
        </w:rPr>
        <w:t xml:space="preserve"> from 6 February 2012 14:00:00 to 13 February 2012 10:00:00 were obtained to test developed models.</w:t>
      </w:r>
      <w:r w:rsidR="00624C14" w:rsidRPr="00FA6B51">
        <w:rPr>
          <w:color w:val="auto"/>
          <w:szCs w:val="24"/>
        </w:rPr>
        <w:t xml:space="preserve"> </w:t>
      </w:r>
      <w:r w:rsidR="00F271FD" w:rsidRPr="00FA6B51">
        <w:rPr>
          <w:color w:val="auto"/>
          <w:szCs w:val="24"/>
        </w:rPr>
        <w:t xml:space="preserve">Streamflow is gauged in normal at </w:t>
      </w:r>
      <w:r w:rsidR="00B24D26" w:rsidRPr="00FA6B51">
        <w:rPr>
          <w:color w:val="auto"/>
          <w:szCs w:val="24"/>
        </w:rPr>
        <w:t>eight hour</w:t>
      </w:r>
      <w:r w:rsidR="004367EE" w:rsidRPr="00FA6B51">
        <w:rPr>
          <w:color w:val="auto"/>
          <w:szCs w:val="24"/>
        </w:rPr>
        <w:t>-</w:t>
      </w:r>
      <w:r w:rsidR="00B24D26" w:rsidRPr="00FA6B51">
        <w:rPr>
          <w:color w:val="auto"/>
          <w:szCs w:val="24"/>
        </w:rPr>
        <w:t>intervals</w:t>
      </w:r>
      <w:r w:rsidR="00F271FD" w:rsidRPr="00FA6B51">
        <w:rPr>
          <w:color w:val="auto"/>
          <w:szCs w:val="24"/>
        </w:rPr>
        <w:t xml:space="preserve"> along one year, however, flow data i</w:t>
      </w:r>
      <w:r w:rsidR="00B24D26" w:rsidRPr="00FA6B51">
        <w:rPr>
          <w:color w:val="auto"/>
          <w:szCs w:val="24"/>
        </w:rPr>
        <w:t xml:space="preserve">s gauged at </w:t>
      </w:r>
      <w:r w:rsidR="004367EE" w:rsidRPr="00FA6B51">
        <w:rPr>
          <w:color w:val="auto"/>
          <w:szCs w:val="24"/>
        </w:rPr>
        <w:t>two</w:t>
      </w:r>
      <w:r w:rsidR="00B24D26" w:rsidRPr="00FA6B51">
        <w:rPr>
          <w:color w:val="auto"/>
          <w:szCs w:val="24"/>
        </w:rPr>
        <w:t xml:space="preserve"> hour</w:t>
      </w:r>
      <w:r w:rsidR="004367EE" w:rsidRPr="00FA6B51">
        <w:rPr>
          <w:color w:val="auto"/>
          <w:szCs w:val="24"/>
        </w:rPr>
        <w:t>-</w:t>
      </w:r>
      <w:r w:rsidR="00B24D26" w:rsidRPr="00FA6B51">
        <w:rPr>
          <w:color w:val="auto"/>
          <w:szCs w:val="24"/>
        </w:rPr>
        <w:t>intervals</w:t>
      </w:r>
      <w:r w:rsidR="00F271FD" w:rsidRPr="00FA6B51">
        <w:rPr>
          <w:color w:val="auto"/>
          <w:szCs w:val="24"/>
        </w:rPr>
        <w:t xml:space="preserve"> only during flood period. That’s why</w:t>
      </w:r>
      <w:r w:rsidR="004367EE" w:rsidRPr="00FA6B51">
        <w:rPr>
          <w:color w:val="auto"/>
          <w:szCs w:val="24"/>
        </w:rPr>
        <w:t>,</w:t>
      </w:r>
      <w:r w:rsidR="00F271FD" w:rsidRPr="00FA6B51">
        <w:rPr>
          <w:color w:val="auto"/>
          <w:szCs w:val="24"/>
        </w:rPr>
        <w:t xml:space="preserve"> flow data used in the present study is limited with several days. </w:t>
      </w:r>
      <w:r w:rsidR="00450008" w:rsidRPr="00FA6B51">
        <w:rPr>
          <w:color w:val="auto"/>
          <w:szCs w:val="24"/>
        </w:rPr>
        <w:t xml:space="preserve">In addition, </w:t>
      </w:r>
      <w:r w:rsidR="00B24D26" w:rsidRPr="00FA6B51">
        <w:rPr>
          <w:color w:val="auto"/>
          <w:szCs w:val="24"/>
        </w:rPr>
        <w:t>two</w:t>
      </w:r>
      <w:r w:rsidR="00F271FD" w:rsidRPr="00FA6B51">
        <w:rPr>
          <w:color w:val="auto"/>
          <w:szCs w:val="24"/>
        </w:rPr>
        <w:t xml:space="preserve"> hour-interval</w:t>
      </w:r>
      <w:r w:rsidR="00B24D26" w:rsidRPr="00FA6B51">
        <w:rPr>
          <w:color w:val="auto"/>
          <w:szCs w:val="24"/>
        </w:rPr>
        <w:t>s of</w:t>
      </w:r>
      <w:r w:rsidR="00F271FD" w:rsidRPr="00FA6B51">
        <w:rPr>
          <w:color w:val="auto"/>
          <w:szCs w:val="24"/>
        </w:rPr>
        <w:t xml:space="preserve"> 2012 flow data is available for shorter period than 2010 flow data and available data period belongs to recession stage of flood as seen in the hydrograph</w:t>
      </w:r>
      <w:r w:rsidR="00227832" w:rsidRPr="00FA6B51">
        <w:rPr>
          <w:color w:val="auto"/>
          <w:szCs w:val="24"/>
        </w:rPr>
        <w:t xml:space="preserve"> (Fig. 2)</w:t>
      </w:r>
      <w:r w:rsidR="00F271FD" w:rsidRPr="00FA6B51">
        <w:rPr>
          <w:color w:val="auto"/>
          <w:szCs w:val="24"/>
        </w:rPr>
        <w:t>.</w:t>
      </w:r>
    </w:p>
    <w:p w:rsidR="00E16CCE" w:rsidRPr="00FA6B51" w:rsidRDefault="00E16CCE" w:rsidP="00E16CCE">
      <w:pPr>
        <w:jc w:val="center"/>
        <w:rPr>
          <w:color w:val="auto"/>
          <w:szCs w:val="24"/>
        </w:rPr>
      </w:pPr>
      <w:r w:rsidRPr="00FA6B51">
        <w:rPr>
          <w:color w:val="auto"/>
          <w:szCs w:val="24"/>
        </w:rPr>
        <w:t xml:space="preserve">Fig. </w:t>
      </w:r>
      <w:r w:rsidR="002631CD" w:rsidRPr="00FA6B51">
        <w:rPr>
          <w:color w:val="auto"/>
          <w:szCs w:val="24"/>
        </w:rPr>
        <w:t>2</w:t>
      </w:r>
      <w:r w:rsidRPr="00FA6B51">
        <w:rPr>
          <w:color w:val="auto"/>
          <w:szCs w:val="24"/>
        </w:rPr>
        <w:t xml:space="preserve"> about here</w:t>
      </w:r>
    </w:p>
    <w:p w:rsidR="00FF641C" w:rsidRPr="00FA6B51" w:rsidRDefault="00FF641C" w:rsidP="00AF0AFE">
      <w:pPr>
        <w:rPr>
          <w:i/>
          <w:color w:val="auto"/>
          <w:szCs w:val="24"/>
        </w:rPr>
      </w:pPr>
      <w:r w:rsidRPr="00FA6B51">
        <w:rPr>
          <w:b/>
          <w:i/>
          <w:color w:val="auto"/>
          <w:szCs w:val="24"/>
        </w:rPr>
        <w:t xml:space="preserve">2.1. Fuzzy </w:t>
      </w:r>
      <w:r w:rsidR="00C61D7B" w:rsidRPr="00FA6B51">
        <w:rPr>
          <w:b/>
          <w:i/>
          <w:color w:val="auto"/>
          <w:szCs w:val="24"/>
        </w:rPr>
        <w:t>Inference System</w:t>
      </w:r>
    </w:p>
    <w:p w:rsidR="00C61D7B" w:rsidRPr="00FA6B51" w:rsidRDefault="00C61D7B" w:rsidP="0084002A">
      <w:pPr>
        <w:rPr>
          <w:color w:val="auto"/>
          <w:szCs w:val="24"/>
        </w:rPr>
      </w:pPr>
      <w:r w:rsidRPr="00FA6B51">
        <w:rPr>
          <w:color w:val="auto"/>
          <w:szCs w:val="24"/>
        </w:rPr>
        <w:t>Fuzzy Inference System (FIS)</w:t>
      </w:r>
      <w:r w:rsidR="00451245" w:rsidRPr="00FA6B51">
        <w:rPr>
          <w:color w:val="auto"/>
          <w:szCs w:val="24"/>
        </w:rPr>
        <w:t>,</w:t>
      </w:r>
      <w:r w:rsidRPr="00FA6B51">
        <w:rPr>
          <w:color w:val="auto"/>
          <w:szCs w:val="24"/>
        </w:rPr>
        <w:t xml:space="preserve"> known in the literature as fuzzy rule based system, fuzzy expert </w:t>
      </w:r>
      <w:r w:rsidR="00451245" w:rsidRPr="00FA6B51">
        <w:rPr>
          <w:color w:val="auto"/>
          <w:szCs w:val="24"/>
        </w:rPr>
        <w:t xml:space="preserve">system, or a fuzzy system, is the process of mapping from a given input set using fuzzy logic </w:t>
      </w:r>
      <w:r w:rsidR="00485F1B" w:rsidRPr="00FA6B51">
        <w:rPr>
          <w:color w:val="auto"/>
          <w:szCs w:val="24"/>
        </w:rPr>
        <w:t xml:space="preserve">which was suggested by </w:t>
      </w:r>
      <w:proofErr w:type="spellStart"/>
      <w:r w:rsidR="00485F1B" w:rsidRPr="00FA6B51">
        <w:rPr>
          <w:color w:val="auto"/>
          <w:szCs w:val="24"/>
        </w:rPr>
        <w:t>Zadeh</w:t>
      </w:r>
      <w:proofErr w:type="spellEnd"/>
      <w:r w:rsidR="00485F1B" w:rsidRPr="00FA6B51">
        <w:rPr>
          <w:color w:val="auto"/>
          <w:szCs w:val="24"/>
        </w:rPr>
        <w:t xml:space="preserve"> in 1965 </w:t>
      </w:r>
      <w:r w:rsidR="00451245" w:rsidRPr="00FA6B51">
        <w:rPr>
          <w:color w:val="auto"/>
          <w:szCs w:val="24"/>
        </w:rPr>
        <w:t>(</w:t>
      </w:r>
      <w:proofErr w:type="spellStart"/>
      <w:r w:rsidR="00451245" w:rsidRPr="00FA6B51">
        <w:rPr>
          <w:color w:val="auto"/>
          <w:szCs w:val="24"/>
        </w:rPr>
        <w:t>Elsayed</w:t>
      </w:r>
      <w:proofErr w:type="spellEnd"/>
      <w:r w:rsidR="00451245" w:rsidRPr="00FA6B51">
        <w:rPr>
          <w:color w:val="auto"/>
          <w:szCs w:val="24"/>
        </w:rPr>
        <w:t xml:space="preserve">, 2009). </w:t>
      </w:r>
      <w:r w:rsidR="0084002A" w:rsidRPr="00FA6B51">
        <w:rPr>
          <w:color w:val="auto"/>
          <w:szCs w:val="24"/>
        </w:rPr>
        <w:t>Linguistic terms in a rule-based system</w:t>
      </w:r>
      <w:r w:rsidR="006213C9" w:rsidRPr="00FA6B51">
        <w:rPr>
          <w:color w:val="auto"/>
          <w:szCs w:val="24"/>
        </w:rPr>
        <w:t xml:space="preserve"> </w:t>
      </w:r>
      <w:r w:rsidR="0084002A" w:rsidRPr="00FA6B51">
        <w:rPr>
          <w:color w:val="auto"/>
          <w:szCs w:val="24"/>
        </w:rPr>
        <w:t xml:space="preserve">are used.to provide an inference structure for modeling sophisticated and complex structures </w:t>
      </w:r>
      <w:r w:rsidR="0084002A" w:rsidRPr="00FA6B51">
        <w:rPr>
          <w:color w:val="auto"/>
          <w:szCs w:val="24"/>
        </w:rPr>
        <w:lastRenderedPageBreak/>
        <w:t>(</w:t>
      </w:r>
      <w:proofErr w:type="spellStart"/>
      <w:r w:rsidR="0084002A" w:rsidRPr="00FA6B51">
        <w:rPr>
          <w:color w:val="auto"/>
          <w:szCs w:val="24"/>
        </w:rPr>
        <w:t>Jamshidi</w:t>
      </w:r>
      <w:proofErr w:type="spellEnd"/>
      <w:r w:rsidR="0084002A" w:rsidRPr="00FA6B51">
        <w:rPr>
          <w:color w:val="auto"/>
          <w:szCs w:val="24"/>
        </w:rPr>
        <w:t xml:space="preserve"> et al., 2013). </w:t>
      </w:r>
      <w:r w:rsidR="002A2E89" w:rsidRPr="00FA6B51">
        <w:rPr>
          <w:color w:val="auto"/>
          <w:szCs w:val="24"/>
        </w:rPr>
        <w:t>There are two types of widely used fuzzy inference systems, Takagi–</w:t>
      </w:r>
      <w:proofErr w:type="spellStart"/>
      <w:r w:rsidR="002A2E89" w:rsidRPr="00FA6B51">
        <w:rPr>
          <w:color w:val="auto"/>
          <w:szCs w:val="24"/>
        </w:rPr>
        <w:t>Sugeno</w:t>
      </w:r>
      <w:proofErr w:type="spellEnd"/>
      <w:r w:rsidR="002A2E89" w:rsidRPr="00FA6B51">
        <w:rPr>
          <w:color w:val="auto"/>
          <w:szCs w:val="24"/>
        </w:rPr>
        <w:t xml:space="preserve"> FIS and </w:t>
      </w:r>
      <w:proofErr w:type="spellStart"/>
      <w:r w:rsidR="002A2E89" w:rsidRPr="00FA6B51">
        <w:rPr>
          <w:color w:val="auto"/>
          <w:szCs w:val="24"/>
        </w:rPr>
        <w:t>Mamdani</w:t>
      </w:r>
      <w:proofErr w:type="spellEnd"/>
      <w:r w:rsidR="002A2E89" w:rsidRPr="00FA6B51">
        <w:rPr>
          <w:color w:val="auto"/>
          <w:szCs w:val="24"/>
        </w:rPr>
        <w:t xml:space="preserve"> FIS (Jang et al. 1997). The definition of the consequent parameters is the ba</w:t>
      </w:r>
      <w:r w:rsidR="00AE4065" w:rsidRPr="00FA6B51">
        <w:rPr>
          <w:color w:val="auto"/>
          <w:szCs w:val="24"/>
        </w:rPr>
        <w:t>sic difference between these fuzzy inference systems</w:t>
      </w:r>
      <w:r w:rsidR="002A2E89" w:rsidRPr="00FA6B51">
        <w:rPr>
          <w:color w:val="auto"/>
          <w:szCs w:val="24"/>
        </w:rPr>
        <w:t xml:space="preserve"> (Takagi and </w:t>
      </w:r>
      <w:proofErr w:type="spellStart"/>
      <w:r w:rsidR="002A2E89" w:rsidRPr="00FA6B51">
        <w:rPr>
          <w:color w:val="auto"/>
          <w:szCs w:val="24"/>
        </w:rPr>
        <w:t>Sugeno</w:t>
      </w:r>
      <w:proofErr w:type="spellEnd"/>
      <w:r w:rsidR="002A2E89" w:rsidRPr="00FA6B51">
        <w:rPr>
          <w:color w:val="auto"/>
          <w:szCs w:val="24"/>
        </w:rPr>
        <w:t>, 1985). In Takagi-</w:t>
      </w:r>
      <w:proofErr w:type="spellStart"/>
      <w:r w:rsidR="002A2E89" w:rsidRPr="00FA6B51">
        <w:rPr>
          <w:color w:val="auto"/>
          <w:szCs w:val="24"/>
        </w:rPr>
        <w:t>Sugeno</w:t>
      </w:r>
      <w:proofErr w:type="spellEnd"/>
      <w:r w:rsidR="002A2E89" w:rsidRPr="00FA6B51">
        <w:rPr>
          <w:color w:val="auto"/>
          <w:szCs w:val="24"/>
        </w:rPr>
        <w:t xml:space="preserve"> FIS, consequent parameters can be either a linear equation or a constant, whereas in </w:t>
      </w:r>
      <w:proofErr w:type="spellStart"/>
      <w:r w:rsidR="002A2E89" w:rsidRPr="00FA6B51">
        <w:rPr>
          <w:color w:val="auto"/>
          <w:szCs w:val="24"/>
        </w:rPr>
        <w:t>Mamdani</w:t>
      </w:r>
      <w:proofErr w:type="spellEnd"/>
      <w:r w:rsidR="002A2E89" w:rsidRPr="00FA6B51">
        <w:rPr>
          <w:color w:val="auto"/>
          <w:szCs w:val="24"/>
        </w:rPr>
        <w:t xml:space="preserve"> FIS, rule base is constructed from input-output pairs, which can have both fuzzy sets and crisp values, but the outputs are always fuzzy sets. In this study, </w:t>
      </w:r>
      <w:proofErr w:type="spellStart"/>
      <w:r w:rsidR="002A2E89" w:rsidRPr="00FA6B51">
        <w:rPr>
          <w:color w:val="auto"/>
          <w:szCs w:val="24"/>
        </w:rPr>
        <w:t>Mamdani</w:t>
      </w:r>
      <w:proofErr w:type="spellEnd"/>
      <w:r w:rsidR="002A2E89" w:rsidRPr="00FA6B51">
        <w:rPr>
          <w:color w:val="auto"/>
          <w:szCs w:val="24"/>
        </w:rPr>
        <w:t xml:space="preserve"> type inference were adopted. </w:t>
      </w:r>
      <w:r w:rsidR="0084002A" w:rsidRPr="00FA6B51">
        <w:rPr>
          <w:color w:val="auto"/>
          <w:szCs w:val="24"/>
        </w:rPr>
        <w:t xml:space="preserve">The general structure of FIS is depicted in Fig. </w:t>
      </w:r>
      <w:r w:rsidR="00227832" w:rsidRPr="00FA6B51">
        <w:rPr>
          <w:color w:val="auto"/>
          <w:szCs w:val="24"/>
        </w:rPr>
        <w:t>3</w:t>
      </w:r>
      <w:r w:rsidR="0084002A" w:rsidRPr="00FA6B51">
        <w:rPr>
          <w:color w:val="auto"/>
          <w:szCs w:val="24"/>
        </w:rPr>
        <w:t xml:space="preserve">. As shown in Fig. </w:t>
      </w:r>
      <w:r w:rsidR="00D86691" w:rsidRPr="00FA6B51">
        <w:rPr>
          <w:color w:val="auto"/>
          <w:szCs w:val="24"/>
        </w:rPr>
        <w:t>3</w:t>
      </w:r>
      <w:r w:rsidR="0084002A" w:rsidRPr="00FA6B51">
        <w:rPr>
          <w:color w:val="auto"/>
          <w:szCs w:val="24"/>
        </w:rPr>
        <w:t xml:space="preserve">, FIS includes four main parts (1) </w:t>
      </w:r>
      <w:proofErr w:type="spellStart"/>
      <w:r w:rsidR="0084002A" w:rsidRPr="00FA6B51">
        <w:rPr>
          <w:color w:val="auto"/>
          <w:szCs w:val="24"/>
        </w:rPr>
        <w:t>fuzzification</w:t>
      </w:r>
      <w:proofErr w:type="spellEnd"/>
      <w:r w:rsidR="0084002A" w:rsidRPr="00FA6B51">
        <w:rPr>
          <w:color w:val="auto"/>
          <w:szCs w:val="24"/>
        </w:rPr>
        <w:t>, (2) rule base, (3) decision making unit, and (4) defuzzification.</w:t>
      </w:r>
    </w:p>
    <w:p w:rsidR="006213C9" w:rsidRPr="00FA6B51" w:rsidRDefault="006213C9" w:rsidP="006213C9">
      <w:pPr>
        <w:rPr>
          <w:color w:val="auto"/>
          <w:szCs w:val="24"/>
        </w:rPr>
      </w:pPr>
      <w:r w:rsidRPr="00FA6B51">
        <w:rPr>
          <w:color w:val="auto"/>
          <w:szCs w:val="24"/>
        </w:rPr>
        <w:t xml:space="preserve">The </w:t>
      </w:r>
      <w:proofErr w:type="spellStart"/>
      <w:r w:rsidRPr="00FA6B51">
        <w:rPr>
          <w:color w:val="auto"/>
          <w:szCs w:val="24"/>
        </w:rPr>
        <w:t>fuzzification</w:t>
      </w:r>
      <w:proofErr w:type="spellEnd"/>
      <w:r w:rsidR="00A75F9F" w:rsidRPr="00FA6B51">
        <w:rPr>
          <w:color w:val="auto"/>
          <w:szCs w:val="24"/>
        </w:rPr>
        <w:t xml:space="preserve"> is</w:t>
      </w:r>
      <w:r w:rsidRPr="00FA6B51">
        <w:rPr>
          <w:color w:val="auto"/>
          <w:szCs w:val="24"/>
        </w:rPr>
        <w:t xml:space="preserve"> the process of transforming crisp values into grades of membership for linguistic terms of fuzzy sets transferring crisp values into fuzzy If-Then rules. </w:t>
      </w:r>
      <w:r w:rsidR="002A2E89" w:rsidRPr="00FA6B51">
        <w:rPr>
          <w:color w:val="auto"/>
          <w:szCs w:val="24"/>
        </w:rPr>
        <w:t xml:space="preserve">Transforming crisp values into fuzzy </w:t>
      </w:r>
      <w:r w:rsidR="00997831" w:rsidRPr="00FA6B51">
        <w:rPr>
          <w:color w:val="auto"/>
          <w:szCs w:val="24"/>
        </w:rPr>
        <w:t xml:space="preserve">in the present study </w:t>
      </w:r>
      <w:r w:rsidR="002A2E89" w:rsidRPr="00FA6B51">
        <w:rPr>
          <w:color w:val="auto"/>
          <w:szCs w:val="24"/>
        </w:rPr>
        <w:t>was made by the definition of flow data as S</w:t>
      </w:r>
      <w:r w:rsidR="002A2E89" w:rsidRPr="00FA6B51">
        <w:rPr>
          <w:color w:val="auto"/>
          <w:szCs w:val="24"/>
          <w:vertAlign w:val="subscript"/>
        </w:rPr>
        <w:t>N</w:t>
      </w:r>
      <w:r w:rsidR="002A2E89" w:rsidRPr="00FA6B51">
        <w:rPr>
          <w:color w:val="auto"/>
          <w:szCs w:val="24"/>
        </w:rPr>
        <w:t xml:space="preserve"> (Small N)</w:t>
      </w:r>
      <w:proofErr w:type="gramStart"/>
      <w:r w:rsidR="002A2E89" w:rsidRPr="00FA6B51">
        <w:rPr>
          <w:color w:val="auto"/>
          <w:szCs w:val="24"/>
        </w:rPr>
        <w:t>,…,</w:t>
      </w:r>
      <w:proofErr w:type="gramEnd"/>
      <w:r w:rsidR="002A2E89" w:rsidRPr="00FA6B51">
        <w:rPr>
          <w:color w:val="auto"/>
          <w:szCs w:val="24"/>
        </w:rPr>
        <w:t xml:space="preserve"> S</w:t>
      </w:r>
      <w:r w:rsidR="002A2E89" w:rsidRPr="00FA6B51">
        <w:rPr>
          <w:color w:val="auto"/>
          <w:szCs w:val="24"/>
          <w:vertAlign w:val="subscript"/>
        </w:rPr>
        <w:t>1</w:t>
      </w:r>
      <w:r w:rsidR="002A2E89" w:rsidRPr="00FA6B51">
        <w:rPr>
          <w:color w:val="auto"/>
          <w:szCs w:val="24"/>
        </w:rPr>
        <w:t xml:space="preserve"> (Small 1), CE (Center), B</w:t>
      </w:r>
      <w:r w:rsidR="002A2E89" w:rsidRPr="00FA6B51">
        <w:rPr>
          <w:color w:val="auto"/>
          <w:szCs w:val="24"/>
          <w:vertAlign w:val="subscript"/>
        </w:rPr>
        <w:t xml:space="preserve">1 </w:t>
      </w:r>
      <w:r w:rsidR="002A2E89" w:rsidRPr="00FA6B51">
        <w:rPr>
          <w:color w:val="auto"/>
          <w:szCs w:val="24"/>
        </w:rPr>
        <w:t>(Big 1),…, B</w:t>
      </w:r>
      <w:r w:rsidR="002A2E89" w:rsidRPr="00FA6B51">
        <w:rPr>
          <w:color w:val="auto"/>
          <w:szCs w:val="24"/>
          <w:vertAlign w:val="subscript"/>
        </w:rPr>
        <w:t>N</w:t>
      </w:r>
      <w:r w:rsidR="002A2E89" w:rsidRPr="00FA6B51">
        <w:rPr>
          <w:color w:val="auto"/>
          <w:szCs w:val="24"/>
        </w:rPr>
        <w:t xml:space="preserve"> (Big N)</w:t>
      </w:r>
      <w:r w:rsidR="00997831" w:rsidRPr="00FA6B51">
        <w:rPr>
          <w:color w:val="auto"/>
          <w:szCs w:val="24"/>
        </w:rPr>
        <w:t xml:space="preserve"> adopted for Triangular membership function</w:t>
      </w:r>
      <w:r w:rsidR="00F2583E" w:rsidRPr="00FA6B51">
        <w:rPr>
          <w:color w:val="auto"/>
          <w:szCs w:val="24"/>
        </w:rPr>
        <w:t xml:space="preserve"> (MF)</w:t>
      </w:r>
      <w:r w:rsidR="002A2E89" w:rsidRPr="00FA6B51">
        <w:rPr>
          <w:color w:val="auto"/>
          <w:szCs w:val="24"/>
        </w:rPr>
        <w:t>.</w:t>
      </w:r>
      <w:r w:rsidR="00997831" w:rsidRPr="00FA6B51">
        <w:rPr>
          <w:color w:val="auto"/>
          <w:szCs w:val="24"/>
        </w:rPr>
        <w:t xml:space="preserve"> </w:t>
      </w:r>
      <w:r w:rsidRPr="00FA6B51">
        <w:rPr>
          <w:color w:val="auto"/>
          <w:szCs w:val="24"/>
        </w:rPr>
        <w:t>The input-output relationships are defined by these rules</w:t>
      </w:r>
      <w:r w:rsidR="00997831" w:rsidRPr="00FA6B51">
        <w:rPr>
          <w:color w:val="auto"/>
          <w:szCs w:val="24"/>
        </w:rPr>
        <w:t xml:space="preserve"> in form of “If </w:t>
      </w:r>
      <w:r w:rsidR="00D86691" w:rsidRPr="00FA6B51">
        <w:rPr>
          <w:color w:val="auto"/>
          <w:szCs w:val="24"/>
        </w:rPr>
        <w:t>S</w:t>
      </w:r>
      <w:r w:rsidR="00997831" w:rsidRPr="00FA6B51">
        <w:rPr>
          <w:color w:val="auto"/>
          <w:szCs w:val="24"/>
        </w:rPr>
        <w:t xml:space="preserve">12 AND </w:t>
      </w:r>
      <w:r w:rsidR="00D86691" w:rsidRPr="00FA6B51">
        <w:rPr>
          <w:color w:val="auto"/>
          <w:szCs w:val="24"/>
        </w:rPr>
        <w:t>S</w:t>
      </w:r>
      <w:r w:rsidR="00997831" w:rsidRPr="00FA6B51">
        <w:rPr>
          <w:color w:val="auto"/>
          <w:szCs w:val="24"/>
        </w:rPr>
        <w:t xml:space="preserve">22 then </w:t>
      </w:r>
      <w:r w:rsidR="00D86691" w:rsidRPr="00FA6B51">
        <w:rPr>
          <w:color w:val="auto"/>
          <w:szCs w:val="24"/>
        </w:rPr>
        <w:t>S</w:t>
      </w:r>
      <w:r w:rsidR="00997831" w:rsidRPr="00FA6B51">
        <w:rPr>
          <w:color w:val="auto"/>
          <w:szCs w:val="24"/>
        </w:rPr>
        <w:t>17”</w:t>
      </w:r>
      <w:r w:rsidRPr="00FA6B51">
        <w:rPr>
          <w:color w:val="auto"/>
          <w:szCs w:val="24"/>
        </w:rPr>
        <w:t>. This process is fulfilled with the help of membership function</w:t>
      </w:r>
      <w:r w:rsidR="00D66E8C" w:rsidRPr="00FA6B51">
        <w:rPr>
          <w:color w:val="auto"/>
          <w:szCs w:val="24"/>
        </w:rPr>
        <w:t>s</w:t>
      </w:r>
      <w:r w:rsidRPr="00FA6B51">
        <w:rPr>
          <w:color w:val="auto"/>
          <w:szCs w:val="24"/>
        </w:rPr>
        <w:t xml:space="preserve"> (MF</w:t>
      </w:r>
      <w:r w:rsidR="00D66E8C" w:rsidRPr="00FA6B51">
        <w:rPr>
          <w:color w:val="auto"/>
          <w:szCs w:val="24"/>
        </w:rPr>
        <w:t>s</w:t>
      </w:r>
      <w:r w:rsidRPr="00FA6B51">
        <w:rPr>
          <w:color w:val="auto"/>
          <w:szCs w:val="24"/>
        </w:rPr>
        <w:t>). Decision making unit uses these fuzzy If-Then rules to assign a map from fuzzy inputs to fuzzy outputs based on fuzzy composition rules. Finally, the defuzzification process</w:t>
      </w:r>
      <w:r w:rsidR="00997831" w:rsidRPr="00FA6B51">
        <w:rPr>
          <w:color w:val="auto"/>
          <w:szCs w:val="24"/>
        </w:rPr>
        <w:t>, Centroid defuzzification in the present study,</w:t>
      </w:r>
      <w:r w:rsidRPr="00FA6B51">
        <w:rPr>
          <w:color w:val="auto"/>
          <w:szCs w:val="24"/>
        </w:rPr>
        <w:t xml:space="preserve"> is used to transfer fuzzy sets into crisp value.</w:t>
      </w:r>
      <w:r w:rsidR="00D66E8C" w:rsidRPr="00FA6B51">
        <w:rPr>
          <w:color w:val="auto"/>
          <w:szCs w:val="24"/>
        </w:rPr>
        <w:t xml:space="preserve"> </w:t>
      </w:r>
    </w:p>
    <w:p w:rsidR="0079142A" w:rsidRPr="00FA6B51" w:rsidRDefault="0079142A" w:rsidP="00A336C2">
      <w:pPr>
        <w:jc w:val="center"/>
        <w:rPr>
          <w:color w:val="auto"/>
          <w:szCs w:val="24"/>
        </w:rPr>
      </w:pPr>
      <w:r w:rsidRPr="00FA6B51">
        <w:rPr>
          <w:color w:val="auto"/>
          <w:szCs w:val="24"/>
        </w:rPr>
        <w:t>Fig</w:t>
      </w:r>
      <w:r w:rsidR="00343726" w:rsidRPr="00FA6B51">
        <w:rPr>
          <w:color w:val="auto"/>
          <w:szCs w:val="24"/>
        </w:rPr>
        <w:t>.</w:t>
      </w:r>
      <w:r w:rsidRPr="00FA6B51">
        <w:rPr>
          <w:color w:val="auto"/>
          <w:szCs w:val="24"/>
        </w:rPr>
        <w:t xml:space="preserve"> </w:t>
      </w:r>
      <w:r w:rsidR="00227832" w:rsidRPr="00FA6B51">
        <w:rPr>
          <w:color w:val="auto"/>
          <w:szCs w:val="24"/>
        </w:rPr>
        <w:t>3</w:t>
      </w:r>
      <w:r w:rsidRPr="00FA6B51">
        <w:rPr>
          <w:color w:val="auto"/>
          <w:szCs w:val="24"/>
        </w:rPr>
        <w:t xml:space="preserve"> about here</w:t>
      </w:r>
    </w:p>
    <w:p w:rsidR="00AF0DD4" w:rsidRPr="00FA6B51" w:rsidRDefault="005345BE" w:rsidP="00AF0AFE">
      <w:pPr>
        <w:pStyle w:val="Balk2"/>
        <w:numPr>
          <w:ilvl w:val="0"/>
          <w:numId w:val="0"/>
        </w:numPr>
        <w:spacing w:before="120"/>
        <w:rPr>
          <w:rFonts w:ascii="Times New Roman" w:hAnsi="Times New Roman" w:cs="Times New Roman"/>
          <w:i/>
          <w:color w:val="auto"/>
          <w:szCs w:val="24"/>
        </w:rPr>
      </w:pPr>
      <w:r w:rsidRPr="00FA6B51">
        <w:rPr>
          <w:rFonts w:ascii="Times New Roman" w:hAnsi="Times New Roman" w:cs="Times New Roman"/>
          <w:i/>
          <w:color w:val="auto"/>
          <w:szCs w:val="24"/>
        </w:rPr>
        <w:t xml:space="preserve">2.2. </w:t>
      </w:r>
      <w:r w:rsidR="0084002A" w:rsidRPr="00FA6B51">
        <w:rPr>
          <w:rFonts w:ascii="Times New Roman" w:hAnsi="Times New Roman" w:cs="Times New Roman"/>
          <w:i/>
          <w:color w:val="auto"/>
          <w:szCs w:val="24"/>
        </w:rPr>
        <w:t>Multi</w:t>
      </w:r>
      <w:r w:rsidR="00A75F9F" w:rsidRPr="00FA6B51">
        <w:rPr>
          <w:rFonts w:ascii="Times New Roman" w:hAnsi="Times New Roman" w:cs="Times New Roman"/>
          <w:i/>
          <w:color w:val="auto"/>
          <w:szCs w:val="24"/>
        </w:rPr>
        <w:t>ple</w:t>
      </w:r>
      <w:r w:rsidR="0084002A" w:rsidRPr="00FA6B51">
        <w:rPr>
          <w:rFonts w:ascii="Times New Roman" w:hAnsi="Times New Roman" w:cs="Times New Roman"/>
          <w:i/>
          <w:color w:val="auto"/>
          <w:szCs w:val="24"/>
        </w:rPr>
        <w:t xml:space="preserve"> linear regression</w:t>
      </w:r>
      <w:r w:rsidR="00032B81" w:rsidRPr="00FA6B51">
        <w:rPr>
          <w:rFonts w:ascii="Times New Roman" w:hAnsi="Times New Roman" w:cs="Times New Roman"/>
          <w:i/>
          <w:color w:val="auto"/>
          <w:szCs w:val="24"/>
        </w:rPr>
        <w:t xml:space="preserve"> (MLR)</w:t>
      </w:r>
    </w:p>
    <w:p w:rsidR="0084002A" w:rsidRPr="00FA6B51" w:rsidRDefault="006C1872" w:rsidP="006C1872">
      <w:pPr>
        <w:rPr>
          <w:color w:val="auto"/>
          <w:szCs w:val="24"/>
        </w:rPr>
      </w:pPr>
      <w:r w:rsidRPr="00FA6B51">
        <w:rPr>
          <w:color w:val="auto"/>
          <w:szCs w:val="24"/>
        </w:rPr>
        <w:t>Regression analysis is used to predict the value of one or more responses from a set of predictors</w:t>
      </w:r>
      <w:r w:rsidR="00A75F9F" w:rsidRPr="00FA6B51">
        <w:rPr>
          <w:color w:val="auto"/>
          <w:szCs w:val="24"/>
        </w:rPr>
        <w:t>, and also</w:t>
      </w:r>
      <w:r w:rsidRPr="00FA6B51">
        <w:rPr>
          <w:color w:val="auto"/>
          <w:szCs w:val="24"/>
        </w:rPr>
        <w:t xml:space="preserve"> to estimate the linear association between the predictors and </w:t>
      </w:r>
      <w:r w:rsidR="00A75F9F" w:rsidRPr="00FA6B51">
        <w:rPr>
          <w:color w:val="auto"/>
          <w:szCs w:val="24"/>
        </w:rPr>
        <w:t>responses</w:t>
      </w:r>
      <w:r w:rsidRPr="00FA6B51">
        <w:rPr>
          <w:color w:val="auto"/>
          <w:szCs w:val="24"/>
        </w:rPr>
        <w:t xml:space="preserve">. </w:t>
      </w:r>
      <w:r w:rsidR="00D66E8C" w:rsidRPr="00FA6B51">
        <w:rPr>
          <w:color w:val="auto"/>
          <w:szCs w:val="24"/>
        </w:rPr>
        <w:t xml:space="preserve">Linear regression </w:t>
      </w:r>
      <w:r w:rsidR="0055283A" w:rsidRPr="00FA6B51">
        <w:rPr>
          <w:color w:val="auto"/>
          <w:szCs w:val="24"/>
        </w:rPr>
        <w:t>is a statistical method</w:t>
      </w:r>
      <w:r w:rsidR="00D66E8C" w:rsidRPr="00FA6B51">
        <w:rPr>
          <w:color w:val="auto"/>
          <w:szCs w:val="24"/>
        </w:rPr>
        <w:t xml:space="preserve"> fitting a linear function of independent variables onto dependent variables by minimizing the least square difference between the predicted and observed values of the </w:t>
      </w:r>
      <w:r w:rsidR="003D3801" w:rsidRPr="00FA6B51">
        <w:rPr>
          <w:color w:val="auto"/>
          <w:szCs w:val="24"/>
        </w:rPr>
        <w:t>data</w:t>
      </w:r>
      <w:r w:rsidR="00D66E8C" w:rsidRPr="00FA6B51">
        <w:rPr>
          <w:color w:val="auto"/>
          <w:szCs w:val="24"/>
        </w:rPr>
        <w:t xml:space="preserve"> (Draper and Smith 1966).</w:t>
      </w:r>
      <w:r w:rsidR="003D3801" w:rsidRPr="00FA6B51">
        <w:rPr>
          <w:color w:val="auto"/>
          <w:szCs w:val="24"/>
        </w:rPr>
        <w:t xml:space="preserve"> </w:t>
      </w:r>
      <w:r w:rsidR="00032B81" w:rsidRPr="00FA6B51">
        <w:rPr>
          <w:color w:val="auto"/>
          <w:szCs w:val="24"/>
        </w:rPr>
        <w:t>MLR</w:t>
      </w:r>
      <w:r w:rsidR="003D3801" w:rsidRPr="00FA6B51">
        <w:rPr>
          <w:color w:val="auto"/>
          <w:szCs w:val="24"/>
        </w:rPr>
        <w:t xml:space="preserve"> in matrix form can be shown as </w:t>
      </w:r>
    </w:p>
    <w:p w:rsidR="003D3801" w:rsidRPr="00FA6B51" w:rsidRDefault="003D3801" w:rsidP="003D3801">
      <w:pPr>
        <w:jc w:val="right"/>
        <w:rPr>
          <w:color w:val="auto"/>
          <w:szCs w:val="24"/>
        </w:rPr>
      </w:pPr>
      <m:oMath>
        <m:r>
          <w:rPr>
            <w:rFonts w:ascii="Cambria Math" w:hAnsi="Cambria Math"/>
            <w:color w:val="auto"/>
            <w:szCs w:val="24"/>
          </w:rPr>
          <m:t>Y=Xβ+ϵ</m:t>
        </m:r>
      </m:oMath>
      <w:r w:rsidRPr="00FA6B51">
        <w:rPr>
          <w:color w:val="auto"/>
          <w:szCs w:val="24"/>
        </w:rPr>
        <w:t xml:space="preserve">                                                            (1)</w:t>
      </w:r>
    </w:p>
    <w:p w:rsidR="003D3801" w:rsidRPr="00FA6B51" w:rsidRDefault="003D3801" w:rsidP="00D66E8C">
      <w:pPr>
        <w:rPr>
          <w:color w:val="auto"/>
          <w:szCs w:val="24"/>
        </w:rPr>
      </w:pPr>
      <w:proofErr w:type="gramStart"/>
      <w:r w:rsidRPr="00FA6B51">
        <w:rPr>
          <w:color w:val="auto"/>
          <w:szCs w:val="24"/>
        </w:rPr>
        <w:t>where</w:t>
      </w:r>
      <w:proofErr w:type="gramEnd"/>
      <w:r w:rsidRPr="00FA6B51">
        <w:rPr>
          <w:color w:val="auto"/>
          <w:szCs w:val="24"/>
        </w:rPr>
        <w:t xml:space="preserve"> </w:t>
      </w:r>
      <m:oMath>
        <m:r>
          <w:rPr>
            <w:rFonts w:ascii="Cambria Math" w:hAnsi="Cambria Math"/>
            <w:color w:val="auto"/>
            <w:szCs w:val="24"/>
          </w:rPr>
          <m:t>β</m:t>
        </m:r>
      </m:oMath>
      <w:r w:rsidRPr="00FA6B51">
        <w:rPr>
          <w:color w:val="auto"/>
          <w:szCs w:val="24"/>
        </w:rPr>
        <w:t xml:space="preserve"> is regression coefficient matrix, </w:t>
      </w:r>
      <m:oMath>
        <m:r>
          <w:rPr>
            <w:rFonts w:ascii="Cambria Math" w:hAnsi="Cambria Math"/>
            <w:color w:val="auto"/>
            <w:szCs w:val="24"/>
          </w:rPr>
          <m:t>ϵ</m:t>
        </m:r>
      </m:oMath>
      <w:r w:rsidRPr="00FA6B51">
        <w:rPr>
          <w:color w:val="auto"/>
          <w:szCs w:val="24"/>
        </w:rPr>
        <w:t xml:space="preserve"> is fitting error matrix and </w:t>
      </w:r>
      <m:oMath>
        <m:r>
          <w:rPr>
            <w:rFonts w:ascii="Cambria Math" w:hAnsi="Cambria Math"/>
            <w:color w:val="auto"/>
            <w:szCs w:val="24"/>
          </w:rPr>
          <m:t>Y</m:t>
        </m:r>
      </m:oMath>
      <w:r w:rsidRPr="00FA6B51">
        <w:rPr>
          <w:color w:val="auto"/>
          <w:szCs w:val="24"/>
        </w:rPr>
        <w:t xml:space="preserve"> is response matrix.</w:t>
      </w:r>
      <w:r w:rsidR="00E86572" w:rsidRPr="00FA6B51">
        <w:rPr>
          <w:color w:val="auto"/>
          <w:szCs w:val="24"/>
        </w:rPr>
        <w:t xml:space="preserve"> </w:t>
      </w:r>
      <m:oMath>
        <m:r>
          <w:rPr>
            <w:rFonts w:ascii="Cambria Math" w:hAnsi="Cambria Math"/>
            <w:color w:val="auto"/>
            <w:szCs w:val="24"/>
          </w:rPr>
          <m:t>β</m:t>
        </m:r>
      </m:oMath>
      <w:r w:rsidR="00E86572" w:rsidRPr="00FA6B51">
        <w:rPr>
          <w:color w:val="auto"/>
          <w:szCs w:val="24"/>
        </w:rPr>
        <w:t xml:space="preserve"> </w:t>
      </w:r>
      <w:proofErr w:type="gramStart"/>
      <w:r w:rsidR="00E86572" w:rsidRPr="00FA6B51">
        <w:rPr>
          <w:color w:val="auto"/>
          <w:szCs w:val="24"/>
        </w:rPr>
        <w:t>is</w:t>
      </w:r>
      <w:proofErr w:type="gramEnd"/>
      <w:r w:rsidR="00E86572" w:rsidRPr="00FA6B51">
        <w:rPr>
          <w:color w:val="auto"/>
          <w:szCs w:val="24"/>
        </w:rPr>
        <w:t xml:space="preserve"> obtained by solving Equation (1) as follow:</w:t>
      </w:r>
    </w:p>
    <w:p w:rsidR="00E86572" w:rsidRPr="00FA6B51" w:rsidRDefault="00510A64" w:rsidP="00BC4C88">
      <w:pPr>
        <w:jc w:val="right"/>
        <w:rPr>
          <w:color w:val="auto"/>
          <w:szCs w:val="24"/>
        </w:rPr>
      </w:pPr>
      <m:oMath>
        <m:r>
          <w:rPr>
            <w:rFonts w:ascii="Cambria Math" w:hAnsi="Cambria Math"/>
            <w:color w:val="auto"/>
            <w:szCs w:val="24"/>
          </w:rPr>
          <m:t>β=</m:t>
        </m:r>
        <m:sSup>
          <m:sSupPr>
            <m:ctrlPr>
              <w:rPr>
                <w:rFonts w:ascii="Cambria Math" w:hAnsi="Cambria Math"/>
                <w:i/>
                <w:color w:val="auto"/>
                <w:szCs w:val="24"/>
              </w:rPr>
            </m:ctrlPr>
          </m:sSupPr>
          <m:e>
            <m:sSup>
              <m:sSupPr>
                <m:ctrlPr>
                  <w:rPr>
                    <w:rFonts w:ascii="Cambria Math" w:hAnsi="Cambria Math"/>
                    <w:i/>
                    <w:color w:val="auto"/>
                    <w:szCs w:val="24"/>
                  </w:rPr>
                </m:ctrlPr>
              </m:sSupPr>
              <m:e>
                <m:r>
                  <w:rPr>
                    <w:rFonts w:ascii="Cambria Math" w:hAnsi="Cambria Math"/>
                    <w:color w:val="auto"/>
                    <w:szCs w:val="24"/>
                  </w:rPr>
                  <m:t>(X</m:t>
                </m:r>
              </m:e>
              <m:sup>
                <m:r>
                  <w:rPr>
                    <w:rFonts w:ascii="Cambria Math" w:hAnsi="Cambria Math"/>
                    <w:color w:val="auto"/>
                    <w:szCs w:val="24"/>
                  </w:rPr>
                  <m:t>'</m:t>
                </m:r>
              </m:sup>
            </m:sSup>
            <m:r>
              <w:rPr>
                <w:rFonts w:ascii="Cambria Math" w:hAnsi="Cambria Math"/>
                <w:color w:val="auto"/>
                <w:szCs w:val="24"/>
              </w:rPr>
              <m:t>X)</m:t>
            </m:r>
          </m:e>
          <m:sup>
            <m:r>
              <w:rPr>
                <w:rFonts w:ascii="Cambria Math" w:hAnsi="Cambria Math"/>
                <w:color w:val="auto"/>
                <w:szCs w:val="24"/>
              </w:rPr>
              <m:t>-1</m:t>
            </m:r>
          </m:sup>
        </m:sSup>
        <m:r>
          <w:rPr>
            <w:rFonts w:ascii="Cambria Math" w:hAnsi="Cambria Math"/>
            <w:color w:val="auto"/>
            <w:szCs w:val="24"/>
          </w:rPr>
          <m:t>(X'Y)</m:t>
        </m:r>
      </m:oMath>
      <w:r w:rsidR="00BC4C88" w:rsidRPr="00FA6B51">
        <w:rPr>
          <w:color w:val="auto"/>
          <w:szCs w:val="24"/>
        </w:rPr>
        <w:t xml:space="preserve">                                                     (2)</w:t>
      </w:r>
    </w:p>
    <w:p w:rsidR="00510A64" w:rsidRPr="00FA6B51" w:rsidRDefault="00510A64" w:rsidP="00D66E8C">
      <w:pPr>
        <w:rPr>
          <w:color w:val="auto"/>
          <w:szCs w:val="24"/>
        </w:rPr>
      </w:pPr>
      <w:proofErr w:type="gramStart"/>
      <w:r w:rsidRPr="00FA6B51">
        <w:rPr>
          <w:color w:val="auto"/>
          <w:szCs w:val="24"/>
        </w:rPr>
        <w:t>where</w:t>
      </w:r>
      <w:proofErr w:type="gramEnd"/>
      <w:r w:rsidRPr="00FA6B51">
        <w:rPr>
          <w:color w:val="auto"/>
          <w:szCs w:val="24"/>
        </w:rPr>
        <w:t xml:space="preserve"> </w:t>
      </w:r>
      <m:oMath>
        <m:sSup>
          <m:sSupPr>
            <m:ctrlPr>
              <w:rPr>
                <w:rFonts w:ascii="Cambria Math" w:hAnsi="Cambria Math"/>
                <w:i/>
                <w:color w:val="auto"/>
                <w:szCs w:val="24"/>
              </w:rPr>
            </m:ctrlPr>
          </m:sSupPr>
          <m:e>
            <m:r>
              <w:rPr>
                <w:rFonts w:ascii="Cambria Math" w:hAnsi="Cambria Math"/>
                <w:color w:val="auto"/>
                <w:szCs w:val="24"/>
              </w:rPr>
              <m:t>X</m:t>
            </m:r>
          </m:e>
          <m:sup>
            <m:r>
              <w:rPr>
                <w:rFonts w:ascii="Cambria Math" w:hAnsi="Cambria Math"/>
                <w:color w:val="auto"/>
                <w:szCs w:val="24"/>
              </w:rPr>
              <m:t>'</m:t>
            </m:r>
          </m:sup>
        </m:sSup>
      </m:oMath>
      <w:r w:rsidR="0032188E" w:rsidRPr="00FA6B51">
        <w:rPr>
          <w:color w:val="auto"/>
          <w:szCs w:val="24"/>
        </w:rPr>
        <w:t xml:space="preserve">is transpose of </w:t>
      </w:r>
      <m:oMath>
        <m:r>
          <w:rPr>
            <w:rFonts w:ascii="Cambria Math" w:hAnsi="Cambria Math"/>
            <w:color w:val="auto"/>
            <w:szCs w:val="24"/>
          </w:rPr>
          <m:t>X</m:t>
        </m:r>
      </m:oMath>
      <w:r w:rsidR="0032188E" w:rsidRPr="00FA6B51">
        <w:rPr>
          <w:color w:val="auto"/>
          <w:szCs w:val="24"/>
        </w:rPr>
        <w:t>. In obtaining inverse of</w:t>
      </w:r>
      <m:oMath>
        <m:sSup>
          <m:sSupPr>
            <m:ctrlPr>
              <w:rPr>
                <w:rFonts w:ascii="Cambria Math" w:hAnsi="Cambria Math"/>
                <w:i/>
                <w:color w:val="auto"/>
                <w:szCs w:val="24"/>
              </w:rPr>
            </m:ctrlPr>
          </m:sSupPr>
          <m:e>
            <m:r>
              <w:rPr>
                <w:rFonts w:ascii="Cambria Math" w:hAnsi="Cambria Math"/>
                <w:color w:val="auto"/>
                <w:szCs w:val="24"/>
              </w:rPr>
              <m:t xml:space="preserve"> (X</m:t>
            </m:r>
          </m:e>
          <m:sup>
            <m:r>
              <w:rPr>
                <w:rFonts w:ascii="Cambria Math" w:hAnsi="Cambria Math"/>
                <w:color w:val="auto"/>
                <w:szCs w:val="24"/>
              </w:rPr>
              <m:t>'</m:t>
            </m:r>
          </m:sup>
        </m:sSup>
        <m:r>
          <w:rPr>
            <w:rFonts w:ascii="Cambria Math" w:hAnsi="Cambria Math"/>
            <w:color w:val="auto"/>
            <w:szCs w:val="24"/>
          </w:rPr>
          <m:t>X)</m:t>
        </m:r>
      </m:oMath>
      <w:r w:rsidR="0032188E" w:rsidRPr="00FA6B51">
        <w:rPr>
          <w:color w:val="auto"/>
          <w:szCs w:val="24"/>
        </w:rPr>
        <w:t xml:space="preserve">, high relativity between independent variables should be avoided, otherwise </w:t>
      </w:r>
      <m:oMath>
        <m:sSup>
          <m:sSupPr>
            <m:ctrlPr>
              <w:rPr>
                <w:rFonts w:ascii="Cambria Math" w:hAnsi="Cambria Math"/>
                <w:i/>
                <w:color w:val="auto"/>
                <w:szCs w:val="24"/>
              </w:rPr>
            </m:ctrlPr>
          </m:sSupPr>
          <m:e>
            <m:r>
              <w:rPr>
                <w:rFonts w:ascii="Cambria Math" w:hAnsi="Cambria Math"/>
                <w:color w:val="auto"/>
                <w:szCs w:val="24"/>
              </w:rPr>
              <m:t xml:space="preserve"> (X</m:t>
            </m:r>
          </m:e>
          <m:sup>
            <m:r>
              <w:rPr>
                <w:rFonts w:ascii="Cambria Math" w:hAnsi="Cambria Math"/>
                <w:color w:val="auto"/>
                <w:szCs w:val="24"/>
              </w:rPr>
              <m:t>'</m:t>
            </m:r>
          </m:sup>
        </m:sSup>
        <m:r>
          <w:rPr>
            <w:rFonts w:ascii="Cambria Math" w:hAnsi="Cambria Math"/>
            <w:color w:val="auto"/>
            <w:szCs w:val="24"/>
          </w:rPr>
          <m:t>X)</m:t>
        </m:r>
      </m:oMath>
      <w:r w:rsidR="0032188E" w:rsidRPr="00FA6B51">
        <w:rPr>
          <w:color w:val="auto"/>
          <w:szCs w:val="24"/>
        </w:rPr>
        <w:t xml:space="preserve"> matrix cannot inverse causing more error. </w:t>
      </w:r>
      <w:r w:rsidR="0032188E" w:rsidRPr="00FA6B51">
        <w:rPr>
          <w:color w:val="auto"/>
          <w:szCs w:val="24"/>
        </w:rPr>
        <w:lastRenderedPageBreak/>
        <w:t xml:space="preserve">Solution is the avoiding multicollinearity between independent variables. The variance inflated factor (VIF) criterion is usually applied to check </w:t>
      </w:r>
      <w:r w:rsidR="00BC4C88" w:rsidRPr="00FA6B51">
        <w:rPr>
          <w:color w:val="auto"/>
          <w:szCs w:val="24"/>
        </w:rPr>
        <w:t>multicollinearity</w:t>
      </w:r>
      <w:r w:rsidR="0032188E" w:rsidRPr="00FA6B51">
        <w:rPr>
          <w:color w:val="auto"/>
          <w:szCs w:val="24"/>
        </w:rPr>
        <w:t xml:space="preserve">. The ideal value for VIF is </w:t>
      </w:r>
      <w:r w:rsidR="00BC4C88" w:rsidRPr="00FA6B51">
        <w:rPr>
          <w:color w:val="auto"/>
          <w:szCs w:val="24"/>
        </w:rPr>
        <w:t>1</w:t>
      </w:r>
      <w:r w:rsidR="0032188E" w:rsidRPr="00FA6B51">
        <w:rPr>
          <w:color w:val="auto"/>
          <w:szCs w:val="24"/>
        </w:rPr>
        <w:t>. The higher VIF values</w:t>
      </w:r>
      <w:r w:rsidR="00BC4C88" w:rsidRPr="00FA6B51">
        <w:rPr>
          <w:color w:val="auto"/>
          <w:szCs w:val="24"/>
        </w:rPr>
        <w:t xml:space="preserve"> mean that </w:t>
      </w:r>
      <w:r w:rsidR="0032188E" w:rsidRPr="00FA6B51">
        <w:rPr>
          <w:color w:val="auto"/>
          <w:szCs w:val="24"/>
        </w:rPr>
        <w:t>the more multicollinearity between independent variables exist (</w:t>
      </w:r>
      <w:proofErr w:type="spellStart"/>
      <w:r w:rsidR="0032188E" w:rsidRPr="00FA6B51">
        <w:rPr>
          <w:color w:val="auto"/>
          <w:szCs w:val="24"/>
        </w:rPr>
        <w:t>Noori</w:t>
      </w:r>
      <w:proofErr w:type="spellEnd"/>
      <w:r w:rsidR="0032188E" w:rsidRPr="00FA6B51">
        <w:rPr>
          <w:color w:val="auto"/>
          <w:szCs w:val="24"/>
        </w:rPr>
        <w:t xml:space="preserve"> et al., 2010).</w:t>
      </w:r>
    </w:p>
    <w:p w:rsidR="0079142A" w:rsidRPr="00FA6B51" w:rsidRDefault="00AF0DD4" w:rsidP="00AF0AFE">
      <w:pPr>
        <w:pStyle w:val="Balk2"/>
        <w:numPr>
          <w:ilvl w:val="0"/>
          <w:numId w:val="0"/>
        </w:numPr>
        <w:spacing w:before="120"/>
        <w:rPr>
          <w:rFonts w:ascii="Times New Roman" w:hAnsi="Times New Roman" w:cs="Times New Roman"/>
          <w:i/>
          <w:color w:val="auto"/>
          <w:szCs w:val="24"/>
        </w:rPr>
      </w:pPr>
      <w:r w:rsidRPr="00FA6B51">
        <w:rPr>
          <w:rFonts w:ascii="Times New Roman" w:hAnsi="Times New Roman" w:cs="Times New Roman"/>
          <w:i/>
          <w:color w:val="auto"/>
          <w:szCs w:val="24"/>
        </w:rPr>
        <w:t xml:space="preserve">2.3. </w:t>
      </w:r>
      <w:r w:rsidR="0079142A" w:rsidRPr="00FA6B51">
        <w:rPr>
          <w:rFonts w:ascii="Times New Roman" w:hAnsi="Times New Roman" w:cs="Times New Roman"/>
          <w:i/>
          <w:color w:val="auto"/>
          <w:szCs w:val="24"/>
        </w:rPr>
        <w:t>Model</w:t>
      </w:r>
      <w:r w:rsidR="00713C43" w:rsidRPr="00FA6B51">
        <w:rPr>
          <w:rFonts w:ascii="Times New Roman" w:hAnsi="Times New Roman" w:cs="Times New Roman"/>
          <w:i/>
          <w:color w:val="auto"/>
          <w:szCs w:val="24"/>
        </w:rPr>
        <w:t xml:space="preserve">s </w:t>
      </w:r>
      <w:r w:rsidR="002B578A" w:rsidRPr="00FA6B51">
        <w:rPr>
          <w:rFonts w:ascii="Times New Roman" w:hAnsi="Times New Roman" w:cs="Times New Roman"/>
          <w:i/>
          <w:color w:val="auto"/>
          <w:szCs w:val="24"/>
        </w:rPr>
        <w:t xml:space="preserve">performance evaluation and </w:t>
      </w:r>
      <w:r w:rsidR="00713C43" w:rsidRPr="00FA6B51">
        <w:rPr>
          <w:rFonts w:ascii="Times New Roman" w:hAnsi="Times New Roman" w:cs="Times New Roman"/>
          <w:i/>
          <w:color w:val="auto"/>
          <w:szCs w:val="24"/>
        </w:rPr>
        <w:t xml:space="preserve">validation </w:t>
      </w:r>
    </w:p>
    <w:p w:rsidR="0079142A" w:rsidRPr="00FA6B51" w:rsidRDefault="002934EF" w:rsidP="00A336C2">
      <w:pPr>
        <w:rPr>
          <w:color w:val="auto"/>
          <w:szCs w:val="24"/>
        </w:rPr>
      </w:pPr>
      <w:r w:rsidRPr="00FA6B51">
        <w:rPr>
          <w:color w:val="auto"/>
          <w:szCs w:val="24"/>
        </w:rPr>
        <w:t>T</w:t>
      </w:r>
      <w:r w:rsidR="00BC3260" w:rsidRPr="00FA6B51">
        <w:rPr>
          <w:color w:val="auto"/>
          <w:szCs w:val="24"/>
        </w:rPr>
        <w:t>he performance of all developed</w:t>
      </w:r>
      <w:r w:rsidR="0079142A" w:rsidRPr="00FA6B51">
        <w:rPr>
          <w:color w:val="auto"/>
          <w:szCs w:val="24"/>
        </w:rPr>
        <w:t xml:space="preserve"> FIS</w:t>
      </w:r>
      <w:r w:rsidR="00BC3260" w:rsidRPr="00FA6B51">
        <w:rPr>
          <w:color w:val="auto"/>
          <w:szCs w:val="24"/>
        </w:rPr>
        <w:t xml:space="preserve"> models</w:t>
      </w:r>
      <w:r w:rsidR="008305C2" w:rsidRPr="00FA6B51">
        <w:rPr>
          <w:color w:val="auto"/>
          <w:szCs w:val="24"/>
        </w:rPr>
        <w:t xml:space="preserve"> </w:t>
      </w:r>
      <w:r w:rsidR="00BC3260" w:rsidRPr="00FA6B51">
        <w:rPr>
          <w:color w:val="auto"/>
          <w:szCs w:val="24"/>
        </w:rPr>
        <w:t>were</w:t>
      </w:r>
      <w:r w:rsidR="0079142A" w:rsidRPr="00FA6B51">
        <w:rPr>
          <w:color w:val="auto"/>
          <w:szCs w:val="24"/>
        </w:rPr>
        <w:t xml:space="preserve"> evaluated by using </w:t>
      </w:r>
      <w:r w:rsidR="00E5275A" w:rsidRPr="00FA6B51">
        <w:rPr>
          <w:color w:val="auto"/>
          <w:szCs w:val="24"/>
        </w:rPr>
        <w:t xml:space="preserve">the </w:t>
      </w:r>
      <w:r w:rsidR="00EA034C" w:rsidRPr="00FA6B51">
        <w:rPr>
          <w:color w:val="auto"/>
          <w:szCs w:val="24"/>
        </w:rPr>
        <w:t>mean absolute error (MAE)</w:t>
      </w:r>
      <w:r w:rsidR="0079142A" w:rsidRPr="00FA6B51">
        <w:rPr>
          <w:color w:val="auto"/>
          <w:szCs w:val="24"/>
        </w:rPr>
        <w:t xml:space="preserve">, </w:t>
      </w:r>
      <w:r w:rsidR="00E5275A" w:rsidRPr="00FA6B51">
        <w:rPr>
          <w:color w:val="auto"/>
          <w:szCs w:val="24"/>
        </w:rPr>
        <w:t xml:space="preserve">the </w:t>
      </w:r>
      <w:proofErr w:type="spellStart"/>
      <w:r w:rsidR="0079142A" w:rsidRPr="00FA6B51">
        <w:rPr>
          <w:color w:val="auto"/>
          <w:szCs w:val="24"/>
        </w:rPr>
        <w:t>Nach</w:t>
      </w:r>
      <w:proofErr w:type="spellEnd"/>
      <w:r w:rsidR="0079142A" w:rsidRPr="00FA6B51">
        <w:rPr>
          <w:color w:val="auto"/>
          <w:szCs w:val="24"/>
        </w:rPr>
        <w:t xml:space="preserve">-Sutcliffe </w:t>
      </w:r>
      <w:r w:rsidR="0057506B" w:rsidRPr="00FA6B51">
        <w:rPr>
          <w:color w:val="auto"/>
          <w:szCs w:val="24"/>
        </w:rPr>
        <w:t xml:space="preserve">model efficiency coefficient </w:t>
      </w:r>
      <w:r w:rsidR="0079142A" w:rsidRPr="00FA6B51">
        <w:rPr>
          <w:color w:val="auto"/>
          <w:szCs w:val="24"/>
        </w:rPr>
        <w:t>(NS</w:t>
      </w:r>
      <w:r w:rsidR="0057506B" w:rsidRPr="00FA6B51">
        <w:rPr>
          <w:color w:val="auto"/>
          <w:szCs w:val="24"/>
        </w:rPr>
        <w:t>MEC</w:t>
      </w:r>
      <w:r w:rsidR="0079142A" w:rsidRPr="00FA6B51">
        <w:rPr>
          <w:color w:val="auto"/>
          <w:szCs w:val="24"/>
        </w:rPr>
        <w:t>),</w:t>
      </w:r>
      <w:r w:rsidR="0057506B" w:rsidRPr="00FA6B51">
        <w:rPr>
          <w:color w:val="auto"/>
          <w:szCs w:val="24"/>
        </w:rPr>
        <w:t xml:space="preserve"> and</w:t>
      </w:r>
      <w:r w:rsidR="0079142A" w:rsidRPr="00FA6B51">
        <w:rPr>
          <w:color w:val="auto"/>
          <w:szCs w:val="24"/>
        </w:rPr>
        <w:t xml:space="preserve"> </w:t>
      </w:r>
      <w:r w:rsidR="00E5275A" w:rsidRPr="00FA6B51">
        <w:rPr>
          <w:color w:val="auto"/>
          <w:szCs w:val="24"/>
        </w:rPr>
        <w:t>the n</w:t>
      </w:r>
      <w:r w:rsidR="0079142A" w:rsidRPr="00FA6B51">
        <w:rPr>
          <w:color w:val="auto"/>
          <w:szCs w:val="24"/>
        </w:rPr>
        <w:t xml:space="preserve">ormalized </w:t>
      </w:r>
      <w:r w:rsidR="00E5275A" w:rsidRPr="00FA6B51">
        <w:rPr>
          <w:color w:val="auto"/>
          <w:szCs w:val="24"/>
        </w:rPr>
        <w:t>r</w:t>
      </w:r>
      <w:r w:rsidR="0079142A" w:rsidRPr="00FA6B51">
        <w:rPr>
          <w:color w:val="auto"/>
          <w:szCs w:val="24"/>
        </w:rPr>
        <w:t xml:space="preserve">oot </w:t>
      </w:r>
      <w:r w:rsidR="00E5275A" w:rsidRPr="00FA6B51">
        <w:rPr>
          <w:color w:val="auto"/>
          <w:szCs w:val="24"/>
        </w:rPr>
        <w:t>m</w:t>
      </w:r>
      <w:r w:rsidR="0079142A" w:rsidRPr="00FA6B51">
        <w:rPr>
          <w:color w:val="auto"/>
          <w:szCs w:val="24"/>
        </w:rPr>
        <w:t xml:space="preserve">ean </w:t>
      </w:r>
      <w:r w:rsidR="00E5275A" w:rsidRPr="00FA6B51">
        <w:rPr>
          <w:color w:val="auto"/>
          <w:szCs w:val="24"/>
        </w:rPr>
        <w:t>s</w:t>
      </w:r>
      <w:r w:rsidR="0079142A" w:rsidRPr="00FA6B51">
        <w:rPr>
          <w:color w:val="auto"/>
          <w:szCs w:val="24"/>
        </w:rPr>
        <w:t xml:space="preserve">quare </w:t>
      </w:r>
      <w:r w:rsidR="00E5275A" w:rsidRPr="00FA6B51">
        <w:rPr>
          <w:color w:val="auto"/>
          <w:szCs w:val="24"/>
        </w:rPr>
        <w:t>e</w:t>
      </w:r>
      <w:r w:rsidR="0079142A" w:rsidRPr="00FA6B51">
        <w:rPr>
          <w:color w:val="auto"/>
          <w:szCs w:val="24"/>
        </w:rPr>
        <w:t>rror (NRMSE)</w:t>
      </w:r>
      <w:r w:rsidR="00EA034C" w:rsidRPr="00FA6B51">
        <w:rPr>
          <w:color w:val="auto"/>
          <w:szCs w:val="24"/>
        </w:rPr>
        <w:t xml:space="preserve">. </w:t>
      </w:r>
      <w:r w:rsidR="002D4618" w:rsidRPr="00FA6B51">
        <w:rPr>
          <w:color w:val="auto"/>
          <w:szCs w:val="24"/>
        </w:rPr>
        <w:t>The output of th</w:t>
      </w:r>
      <w:r w:rsidR="002631CD" w:rsidRPr="00FA6B51">
        <w:rPr>
          <w:color w:val="auto"/>
          <w:szCs w:val="24"/>
        </w:rPr>
        <w:t>ese</w:t>
      </w:r>
      <w:r w:rsidR="002D4618" w:rsidRPr="00FA6B51">
        <w:rPr>
          <w:color w:val="auto"/>
          <w:szCs w:val="24"/>
        </w:rPr>
        <w:t xml:space="preserve"> analysis help</w:t>
      </w:r>
      <w:r w:rsidR="002631CD" w:rsidRPr="00FA6B51">
        <w:rPr>
          <w:color w:val="auto"/>
          <w:szCs w:val="24"/>
        </w:rPr>
        <w:t>s</w:t>
      </w:r>
      <w:r w:rsidR="002D4618" w:rsidRPr="00FA6B51">
        <w:rPr>
          <w:color w:val="auto"/>
          <w:szCs w:val="24"/>
        </w:rPr>
        <w:t xml:space="preserve"> to select best model among developed models. </w:t>
      </w:r>
      <w:r w:rsidR="00EA034C" w:rsidRPr="00FA6B51">
        <w:rPr>
          <w:color w:val="auto"/>
          <w:szCs w:val="24"/>
        </w:rPr>
        <w:t>MAE is a common measure of forecast error in time series to determine how developed model outputs fit the observed data. The formula of MAE is shown</w:t>
      </w:r>
      <w:r w:rsidR="00B3022F" w:rsidRPr="00FA6B51">
        <w:rPr>
          <w:color w:val="auto"/>
          <w:szCs w:val="24"/>
        </w:rPr>
        <w:t xml:space="preserve"> in</w:t>
      </w:r>
      <w:r w:rsidR="0079142A" w:rsidRPr="00FA6B51">
        <w:rPr>
          <w:color w:val="auto"/>
          <w:szCs w:val="24"/>
        </w:rPr>
        <w:t xml:space="preserve"> </w:t>
      </w:r>
      <w:r w:rsidR="00B3022F" w:rsidRPr="00FA6B51">
        <w:rPr>
          <w:color w:val="auto"/>
          <w:szCs w:val="24"/>
        </w:rPr>
        <w:t>Eq. (</w:t>
      </w:r>
      <w:r w:rsidR="00E16CCE" w:rsidRPr="00FA6B51">
        <w:rPr>
          <w:color w:val="auto"/>
          <w:szCs w:val="24"/>
        </w:rPr>
        <w:t>3</w:t>
      </w:r>
      <w:r w:rsidR="00B3022F" w:rsidRPr="00FA6B51">
        <w:rPr>
          <w:color w:val="auto"/>
          <w:szCs w:val="24"/>
        </w:rPr>
        <w:t>)</w:t>
      </w:r>
      <w:r w:rsidR="00D62CC5" w:rsidRPr="00FA6B51">
        <w:rPr>
          <w:color w:val="auto"/>
          <w:szCs w:val="24"/>
        </w:rPr>
        <w:t>:</w:t>
      </w:r>
    </w:p>
    <w:p w:rsidR="0079142A" w:rsidRPr="00FA6B51" w:rsidRDefault="00EA034C" w:rsidP="00A336C2">
      <w:pPr>
        <w:jc w:val="right"/>
        <w:rPr>
          <w:rFonts w:eastAsiaTheme="minorEastAsia"/>
          <w:color w:val="auto"/>
          <w:szCs w:val="24"/>
        </w:rPr>
      </w:pPr>
      <m:oMath>
        <m:r>
          <w:rPr>
            <w:rFonts w:ascii="Cambria Math" w:hAnsi="Cambria Math"/>
            <w:color w:val="auto"/>
            <w:szCs w:val="24"/>
          </w:rPr>
          <m:t>MAE=</m:t>
        </m:r>
        <m:f>
          <m:fPr>
            <m:ctrlPr>
              <w:rPr>
                <w:rFonts w:ascii="Cambria Math" w:hAnsi="Cambria Math"/>
                <w:i/>
                <w:color w:val="auto"/>
                <w:szCs w:val="24"/>
              </w:rPr>
            </m:ctrlPr>
          </m:fPr>
          <m:num>
            <m:r>
              <w:rPr>
                <w:rFonts w:ascii="Cambria Math" w:hAnsi="Cambria Math"/>
                <w:color w:val="auto"/>
                <w:szCs w:val="24"/>
              </w:rPr>
              <m:t>1</m:t>
            </m:r>
          </m:num>
          <m:den>
            <m:r>
              <w:rPr>
                <w:rFonts w:ascii="Cambria Math" w:hAnsi="Cambria Math"/>
                <w:color w:val="auto"/>
                <w:szCs w:val="24"/>
              </w:rPr>
              <m:t>N</m:t>
            </m:r>
          </m:den>
        </m:f>
        <m:nary>
          <m:naryPr>
            <m:chr m:val="∑"/>
            <m:limLoc m:val="subSup"/>
            <m:ctrlPr>
              <w:rPr>
                <w:rFonts w:ascii="Cambria Math" w:hAnsi="Cambria Math"/>
                <w:i/>
                <w:color w:val="auto"/>
                <w:szCs w:val="24"/>
              </w:rPr>
            </m:ctrlPr>
          </m:naryPr>
          <m:sub>
            <m:r>
              <w:rPr>
                <w:rFonts w:ascii="Cambria Math" w:hAnsi="Cambria Math"/>
                <w:color w:val="auto"/>
                <w:szCs w:val="24"/>
              </w:rPr>
              <m:t>i=1</m:t>
            </m:r>
          </m:sub>
          <m:sup>
            <m:r>
              <w:rPr>
                <w:rFonts w:ascii="Cambria Math" w:hAnsi="Cambria Math"/>
                <w:color w:val="auto"/>
                <w:szCs w:val="24"/>
              </w:rPr>
              <m:t>n</m:t>
            </m:r>
          </m:sup>
          <m:e>
            <m:r>
              <w:rPr>
                <w:rFonts w:ascii="Cambria Math" w:hAnsi="Cambria Math"/>
                <w:color w:val="auto"/>
                <w:szCs w:val="24"/>
              </w:rPr>
              <m:t>(</m:t>
            </m:r>
            <m:sSub>
              <m:sSubPr>
                <m:ctrlPr>
                  <w:rPr>
                    <w:rFonts w:ascii="Cambria Math" w:hAnsi="Cambria Math"/>
                    <w:i/>
                    <w:color w:val="auto"/>
                    <w:szCs w:val="24"/>
                  </w:rPr>
                </m:ctrlPr>
              </m:sSubPr>
              <m:e>
                <m:r>
                  <w:rPr>
                    <w:rFonts w:ascii="Cambria Math" w:hAnsi="Cambria Math"/>
                    <w:color w:val="auto"/>
                    <w:szCs w:val="24"/>
                  </w:rPr>
                  <m:t>O</m:t>
                </m:r>
              </m:e>
              <m:sub>
                <m:r>
                  <w:rPr>
                    <w:rFonts w:ascii="Cambria Math" w:hAnsi="Cambria Math"/>
                    <w:color w:val="auto"/>
                    <w:szCs w:val="24"/>
                  </w:rPr>
                  <m:t>i</m:t>
                </m:r>
              </m:sub>
            </m:sSub>
            <m:r>
              <w:rPr>
                <w:rFonts w:ascii="Cambria Math" w:hAnsi="Cambria Math"/>
                <w:color w:val="auto"/>
                <w:szCs w:val="24"/>
              </w:rPr>
              <m:t>-</m:t>
            </m:r>
            <m:sSub>
              <m:sSubPr>
                <m:ctrlPr>
                  <w:rPr>
                    <w:rFonts w:ascii="Cambria Math" w:hAnsi="Cambria Math"/>
                    <w:i/>
                    <w:color w:val="auto"/>
                    <w:szCs w:val="24"/>
                  </w:rPr>
                </m:ctrlPr>
              </m:sSubPr>
              <m:e>
                <m:r>
                  <w:rPr>
                    <w:rFonts w:ascii="Cambria Math" w:hAnsi="Cambria Math"/>
                    <w:color w:val="auto"/>
                    <w:szCs w:val="24"/>
                  </w:rPr>
                  <m:t>P</m:t>
                </m:r>
              </m:e>
              <m:sub>
                <m:r>
                  <w:rPr>
                    <w:rFonts w:ascii="Cambria Math" w:hAnsi="Cambria Math"/>
                    <w:color w:val="auto"/>
                    <w:szCs w:val="24"/>
                  </w:rPr>
                  <m:t>i</m:t>
                </m:r>
              </m:sub>
            </m:sSub>
            <m:r>
              <w:rPr>
                <w:rFonts w:ascii="Cambria Math" w:hAnsi="Cambria Math"/>
                <w:color w:val="auto"/>
                <w:szCs w:val="24"/>
              </w:rPr>
              <m:t>)</m:t>
            </m:r>
          </m:e>
        </m:nary>
      </m:oMath>
      <w:r w:rsidR="00203372" w:rsidRPr="00FA6B51">
        <w:rPr>
          <w:rFonts w:eastAsiaTheme="minorEastAsia"/>
          <w:color w:val="auto"/>
          <w:szCs w:val="24"/>
        </w:rPr>
        <w:t xml:space="preserve">      </w:t>
      </w:r>
      <w:r w:rsidR="00AE39D7" w:rsidRPr="00FA6B51">
        <w:rPr>
          <w:rFonts w:eastAsiaTheme="minorEastAsia"/>
          <w:color w:val="auto"/>
          <w:szCs w:val="24"/>
        </w:rPr>
        <w:t xml:space="preserve">            </w:t>
      </w:r>
      <w:r w:rsidR="00203372" w:rsidRPr="00FA6B51">
        <w:rPr>
          <w:rFonts w:eastAsiaTheme="minorEastAsia"/>
          <w:color w:val="auto"/>
          <w:szCs w:val="24"/>
        </w:rPr>
        <w:t xml:space="preserve">             </w:t>
      </w:r>
      <w:r w:rsidR="00581655" w:rsidRPr="00FA6B51">
        <w:rPr>
          <w:rFonts w:eastAsiaTheme="minorEastAsia"/>
          <w:color w:val="auto"/>
          <w:szCs w:val="24"/>
        </w:rPr>
        <w:t xml:space="preserve">      </w:t>
      </w:r>
      <w:r w:rsidR="00BA07E0" w:rsidRPr="00FA6B51">
        <w:rPr>
          <w:rFonts w:eastAsiaTheme="minorEastAsia"/>
          <w:color w:val="auto"/>
          <w:szCs w:val="24"/>
        </w:rPr>
        <w:t xml:space="preserve">                </w:t>
      </w:r>
      <w:r w:rsidR="0079142A" w:rsidRPr="00FA6B51">
        <w:rPr>
          <w:rFonts w:eastAsiaTheme="minorEastAsia"/>
          <w:color w:val="auto"/>
          <w:szCs w:val="24"/>
        </w:rPr>
        <w:t xml:space="preserve"> (</w:t>
      </w:r>
      <w:r w:rsidR="00E16CCE" w:rsidRPr="00FA6B51">
        <w:rPr>
          <w:rFonts w:eastAsiaTheme="minorEastAsia"/>
          <w:color w:val="auto"/>
          <w:szCs w:val="24"/>
        </w:rPr>
        <w:t>3</w:t>
      </w:r>
      <w:r w:rsidR="0079142A" w:rsidRPr="00FA6B51">
        <w:rPr>
          <w:rFonts w:eastAsiaTheme="minorEastAsia"/>
          <w:color w:val="auto"/>
          <w:szCs w:val="24"/>
        </w:rPr>
        <w:t>)</w:t>
      </w:r>
    </w:p>
    <w:p w:rsidR="0079142A" w:rsidRPr="00FA6B51" w:rsidRDefault="0079142A" w:rsidP="00A336C2">
      <w:pPr>
        <w:rPr>
          <w:rFonts w:eastAsiaTheme="minorEastAsia"/>
          <w:color w:val="auto"/>
          <w:szCs w:val="24"/>
        </w:rPr>
      </w:pPr>
      <w:proofErr w:type="gramStart"/>
      <w:r w:rsidRPr="00FA6B51">
        <w:rPr>
          <w:rFonts w:eastAsiaTheme="minorEastAsia"/>
          <w:color w:val="auto"/>
          <w:szCs w:val="24"/>
        </w:rPr>
        <w:t>where</w:t>
      </w:r>
      <w:proofErr w:type="gramEnd"/>
      <w:r w:rsidRPr="00FA6B51">
        <w:rPr>
          <w:rFonts w:eastAsiaTheme="minorEastAsia"/>
          <w:color w:val="auto"/>
          <w:szCs w:val="24"/>
        </w:rPr>
        <w:t xml:space="preserve"> </w:t>
      </w:r>
      <m:oMath>
        <m:sSub>
          <m:sSubPr>
            <m:ctrlPr>
              <w:rPr>
                <w:rFonts w:ascii="Cambria Math" w:hAnsi="Cambria Math"/>
                <w:i/>
                <w:color w:val="auto"/>
                <w:szCs w:val="24"/>
              </w:rPr>
            </m:ctrlPr>
          </m:sSubPr>
          <m:e>
            <m:r>
              <w:rPr>
                <w:rFonts w:ascii="Cambria Math" w:hAnsi="Cambria Math"/>
                <w:color w:val="auto"/>
                <w:szCs w:val="24"/>
              </w:rPr>
              <m:t>O</m:t>
            </m:r>
          </m:e>
          <m:sub>
            <m:r>
              <w:rPr>
                <w:rFonts w:ascii="Cambria Math" w:hAnsi="Cambria Math"/>
                <w:color w:val="auto"/>
                <w:szCs w:val="24"/>
              </w:rPr>
              <m:t>i</m:t>
            </m:r>
          </m:sub>
        </m:sSub>
      </m:oMath>
      <w:r w:rsidRPr="00FA6B51">
        <w:rPr>
          <w:rFonts w:eastAsiaTheme="minorEastAsia"/>
          <w:color w:val="auto"/>
          <w:szCs w:val="24"/>
        </w:rPr>
        <w:t xml:space="preserve"> </w:t>
      </w:r>
      <w:r w:rsidR="00B3022F" w:rsidRPr="00FA6B51">
        <w:rPr>
          <w:rFonts w:eastAsiaTheme="minorEastAsia"/>
          <w:color w:val="auto"/>
          <w:szCs w:val="24"/>
        </w:rPr>
        <w:t>represents</w:t>
      </w:r>
      <w:r w:rsidRPr="00FA6B51">
        <w:rPr>
          <w:rFonts w:eastAsiaTheme="minorEastAsia"/>
          <w:color w:val="auto"/>
          <w:szCs w:val="24"/>
        </w:rPr>
        <w:t xml:space="preserve"> </w:t>
      </w:r>
      <w:r w:rsidR="00B3022F" w:rsidRPr="00FA6B51">
        <w:rPr>
          <w:rFonts w:eastAsiaTheme="minorEastAsia"/>
          <w:color w:val="auto"/>
          <w:szCs w:val="24"/>
        </w:rPr>
        <w:t xml:space="preserve">the </w:t>
      </w:r>
      <w:r w:rsidRPr="00FA6B51">
        <w:rPr>
          <w:rFonts w:eastAsiaTheme="minorEastAsia"/>
          <w:color w:val="auto"/>
          <w:szCs w:val="24"/>
        </w:rPr>
        <w:t>observed flow value</w:t>
      </w:r>
      <w:r w:rsidR="00B3022F" w:rsidRPr="00FA6B51">
        <w:rPr>
          <w:rFonts w:eastAsiaTheme="minorEastAsia"/>
          <w:color w:val="auto"/>
          <w:szCs w:val="24"/>
        </w:rPr>
        <w:t>s</w:t>
      </w:r>
      <w:r w:rsidRPr="00FA6B51">
        <w:rPr>
          <w:rFonts w:eastAsiaTheme="minorEastAsia"/>
          <w:color w:val="auto"/>
          <w:szCs w:val="24"/>
        </w:rPr>
        <w:t xml:space="preserve">, </w:t>
      </w:r>
      <m:oMath>
        <m:sSub>
          <m:sSubPr>
            <m:ctrlPr>
              <w:rPr>
                <w:rFonts w:ascii="Cambria Math" w:hAnsi="Cambria Math"/>
                <w:i/>
                <w:color w:val="auto"/>
                <w:szCs w:val="24"/>
              </w:rPr>
            </m:ctrlPr>
          </m:sSubPr>
          <m:e>
            <m:r>
              <w:rPr>
                <w:rFonts w:ascii="Cambria Math" w:hAnsi="Cambria Math"/>
                <w:color w:val="auto"/>
                <w:szCs w:val="24"/>
              </w:rPr>
              <m:t>P</m:t>
            </m:r>
          </m:e>
          <m:sub>
            <m:r>
              <w:rPr>
                <w:rFonts w:ascii="Cambria Math" w:hAnsi="Cambria Math"/>
                <w:color w:val="auto"/>
                <w:szCs w:val="24"/>
              </w:rPr>
              <m:t>i</m:t>
            </m:r>
          </m:sub>
        </m:sSub>
      </m:oMath>
      <w:r w:rsidRPr="00FA6B51">
        <w:rPr>
          <w:rFonts w:eastAsiaTheme="minorEastAsia"/>
          <w:color w:val="auto"/>
          <w:szCs w:val="24"/>
        </w:rPr>
        <w:t xml:space="preserve"> </w:t>
      </w:r>
      <w:r w:rsidR="00B3022F" w:rsidRPr="00FA6B51">
        <w:rPr>
          <w:rFonts w:eastAsiaTheme="minorEastAsia"/>
          <w:color w:val="auto"/>
          <w:szCs w:val="24"/>
        </w:rPr>
        <w:t>represents</w:t>
      </w:r>
      <w:r w:rsidRPr="00FA6B51">
        <w:rPr>
          <w:rFonts w:eastAsiaTheme="minorEastAsia"/>
          <w:color w:val="auto"/>
          <w:szCs w:val="24"/>
        </w:rPr>
        <w:t xml:space="preserve"> </w:t>
      </w:r>
      <w:r w:rsidR="00B3022F" w:rsidRPr="00FA6B51">
        <w:rPr>
          <w:rFonts w:eastAsiaTheme="minorEastAsia"/>
          <w:color w:val="auto"/>
          <w:szCs w:val="24"/>
        </w:rPr>
        <w:t xml:space="preserve">the </w:t>
      </w:r>
      <w:r w:rsidRPr="00FA6B51">
        <w:rPr>
          <w:rFonts w:eastAsiaTheme="minorEastAsia"/>
          <w:color w:val="auto"/>
          <w:szCs w:val="24"/>
        </w:rPr>
        <w:t>predicted flow value</w:t>
      </w:r>
      <w:r w:rsidR="00B3022F" w:rsidRPr="00FA6B51">
        <w:rPr>
          <w:rFonts w:eastAsiaTheme="minorEastAsia"/>
          <w:color w:val="auto"/>
          <w:szCs w:val="24"/>
        </w:rPr>
        <w:t>s</w:t>
      </w:r>
      <w:r w:rsidRPr="00FA6B51">
        <w:rPr>
          <w:rFonts w:eastAsiaTheme="minorEastAsia"/>
          <w:color w:val="auto"/>
          <w:szCs w:val="24"/>
        </w:rPr>
        <w:t xml:space="preserve">, </w:t>
      </w:r>
      <m:oMath>
        <m:r>
          <w:rPr>
            <w:rFonts w:ascii="Cambria Math" w:hAnsi="Cambria Math"/>
            <w:color w:val="auto"/>
            <w:szCs w:val="24"/>
          </w:rPr>
          <m:t>N</m:t>
        </m:r>
      </m:oMath>
      <w:r w:rsidRPr="00FA6B51">
        <w:rPr>
          <w:rFonts w:eastAsiaTheme="minorEastAsia"/>
          <w:color w:val="auto"/>
          <w:szCs w:val="24"/>
        </w:rPr>
        <w:t xml:space="preserve"> is </w:t>
      </w:r>
      <w:r w:rsidR="00B3022F" w:rsidRPr="00FA6B51">
        <w:rPr>
          <w:rFonts w:eastAsiaTheme="minorEastAsia"/>
          <w:color w:val="auto"/>
          <w:szCs w:val="24"/>
        </w:rPr>
        <w:t xml:space="preserve">the </w:t>
      </w:r>
      <w:r w:rsidR="00EA034C" w:rsidRPr="00FA6B51">
        <w:rPr>
          <w:rFonts w:eastAsiaTheme="minorEastAsia"/>
          <w:color w:val="auto"/>
          <w:szCs w:val="24"/>
        </w:rPr>
        <w:t>number</w:t>
      </w:r>
      <w:r w:rsidRPr="00FA6B51">
        <w:rPr>
          <w:rFonts w:eastAsiaTheme="minorEastAsia"/>
          <w:color w:val="auto"/>
          <w:szCs w:val="24"/>
        </w:rPr>
        <w:t xml:space="preserve"> of flow values.</w:t>
      </w:r>
    </w:p>
    <w:p w:rsidR="0079142A" w:rsidRPr="00FA6B51" w:rsidRDefault="00B3022F" w:rsidP="00A336C2">
      <w:pPr>
        <w:rPr>
          <w:color w:val="auto"/>
          <w:szCs w:val="24"/>
        </w:rPr>
      </w:pPr>
      <w:r w:rsidRPr="00FA6B51">
        <w:rPr>
          <w:color w:val="auto"/>
          <w:szCs w:val="24"/>
        </w:rPr>
        <w:t xml:space="preserve">The </w:t>
      </w:r>
      <w:r w:rsidR="0079142A" w:rsidRPr="00FA6B51">
        <w:rPr>
          <w:color w:val="auto"/>
          <w:szCs w:val="24"/>
        </w:rPr>
        <w:t>NS</w:t>
      </w:r>
      <w:r w:rsidR="00C31085" w:rsidRPr="00FA6B51">
        <w:rPr>
          <w:color w:val="auto"/>
          <w:szCs w:val="24"/>
        </w:rPr>
        <w:t>MEC</w:t>
      </w:r>
      <w:r w:rsidR="0079142A" w:rsidRPr="00FA6B51">
        <w:rPr>
          <w:color w:val="auto"/>
          <w:szCs w:val="24"/>
        </w:rPr>
        <w:t xml:space="preserve"> is commonly used to assess the predictive power of hydrological discharge models. It is defined as:</w:t>
      </w:r>
    </w:p>
    <w:p w:rsidR="0079142A" w:rsidRPr="00FA6B51" w:rsidRDefault="0079142A" w:rsidP="00A336C2">
      <w:pPr>
        <w:jc w:val="right"/>
        <w:rPr>
          <w:color w:val="auto"/>
          <w:szCs w:val="24"/>
        </w:rPr>
      </w:pPr>
      <m:oMath>
        <m:r>
          <w:rPr>
            <w:rFonts w:ascii="Cambria Math" w:hAnsi="Cambria Math"/>
            <w:color w:val="auto"/>
            <w:szCs w:val="24"/>
          </w:rPr>
          <m:t>NSMEC=1-</m:t>
        </m:r>
        <m:f>
          <m:fPr>
            <m:ctrlPr>
              <w:rPr>
                <w:rFonts w:ascii="Cambria Math" w:hAnsi="Cambria Math"/>
                <w:i/>
                <w:color w:val="auto"/>
                <w:szCs w:val="24"/>
              </w:rPr>
            </m:ctrlPr>
          </m:fPr>
          <m:num>
            <m:nary>
              <m:naryPr>
                <m:chr m:val="∑"/>
                <m:limLoc m:val="undOvr"/>
                <m:ctrlPr>
                  <w:rPr>
                    <w:rFonts w:ascii="Cambria Math" w:hAnsi="Cambria Math"/>
                    <w:i/>
                    <w:color w:val="auto"/>
                    <w:szCs w:val="24"/>
                  </w:rPr>
                </m:ctrlPr>
              </m:naryPr>
              <m:sub>
                <m:r>
                  <w:rPr>
                    <w:rFonts w:ascii="Cambria Math" w:hAnsi="Cambria Math"/>
                    <w:color w:val="auto"/>
                    <w:szCs w:val="24"/>
                  </w:rPr>
                  <m:t>i=1</m:t>
                </m:r>
              </m:sub>
              <m:sup>
                <m:r>
                  <w:rPr>
                    <w:rFonts w:ascii="Cambria Math" w:hAnsi="Cambria Math"/>
                    <w:color w:val="auto"/>
                    <w:szCs w:val="24"/>
                  </w:rPr>
                  <m:t>N</m:t>
                </m:r>
              </m:sup>
              <m:e>
                <m:sSup>
                  <m:sSupPr>
                    <m:ctrlPr>
                      <w:rPr>
                        <w:rFonts w:ascii="Cambria Math" w:hAnsi="Cambria Math"/>
                        <w:i/>
                        <w:color w:val="auto"/>
                        <w:szCs w:val="24"/>
                      </w:rPr>
                    </m:ctrlPr>
                  </m:sSupPr>
                  <m:e>
                    <m:d>
                      <m:dPr>
                        <m:ctrlPr>
                          <w:rPr>
                            <w:rFonts w:ascii="Cambria Math" w:hAnsi="Cambria Math"/>
                            <w:i/>
                            <w:color w:val="auto"/>
                            <w:szCs w:val="24"/>
                          </w:rPr>
                        </m:ctrlPr>
                      </m:dPr>
                      <m:e>
                        <m:sSub>
                          <m:sSubPr>
                            <m:ctrlPr>
                              <w:rPr>
                                <w:rFonts w:ascii="Cambria Math" w:hAnsi="Cambria Math"/>
                                <w:i/>
                                <w:color w:val="auto"/>
                                <w:szCs w:val="24"/>
                              </w:rPr>
                            </m:ctrlPr>
                          </m:sSubPr>
                          <m:e>
                            <m:r>
                              <w:rPr>
                                <w:rFonts w:ascii="Cambria Math" w:hAnsi="Cambria Math"/>
                                <w:color w:val="auto"/>
                                <w:szCs w:val="24"/>
                              </w:rPr>
                              <m:t>O</m:t>
                            </m:r>
                          </m:e>
                          <m:sub>
                            <m:r>
                              <w:rPr>
                                <w:rFonts w:ascii="Cambria Math" w:hAnsi="Cambria Math"/>
                                <w:color w:val="auto"/>
                                <w:szCs w:val="24"/>
                              </w:rPr>
                              <m:t>i</m:t>
                            </m:r>
                          </m:sub>
                        </m:sSub>
                        <m:d>
                          <m:dPr>
                            <m:ctrlPr>
                              <w:rPr>
                                <w:rFonts w:ascii="Cambria Math" w:hAnsi="Cambria Math"/>
                                <w:i/>
                                <w:color w:val="auto"/>
                                <w:szCs w:val="24"/>
                              </w:rPr>
                            </m:ctrlPr>
                          </m:dPr>
                          <m:e>
                            <m:r>
                              <w:rPr>
                                <w:rFonts w:ascii="Cambria Math" w:hAnsi="Cambria Math"/>
                                <w:color w:val="auto"/>
                                <w:szCs w:val="24"/>
                              </w:rPr>
                              <m:t>t</m:t>
                            </m:r>
                          </m:e>
                        </m:d>
                        <m:r>
                          <w:rPr>
                            <w:rFonts w:ascii="Cambria Math" w:hAnsi="Cambria Math"/>
                            <w:color w:val="auto"/>
                            <w:szCs w:val="24"/>
                          </w:rPr>
                          <m:t>-</m:t>
                        </m:r>
                        <m:sSub>
                          <m:sSubPr>
                            <m:ctrlPr>
                              <w:rPr>
                                <w:rFonts w:ascii="Cambria Math" w:hAnsi="Cambria Math"/>
                                <w:i/>
                                <w:color w:val="auto"/>
                                <w:szCs w:val="24"/>
                              </w:rPr>
                            </m:ctrlPr>
                          </m:sSubPr>
                          <m:e>
                            <m:r>
                              <w:rPr>
                                <w:rFonts w:ascii="Cambria Math" w:hAnsi="Cambria Math"/>
                                <w:color w:val="auto"/>
                                <w:szCs w:val="24"/>
                              </w:rPr>
                              <m:t>P</m:t>
                            </m:r>
                          </m:e>
                          <m:sub>
                            <m:r>
                              <w:rPr>
                                <w:rFonts w:ascii="Cambria Math" w:hAnsi="Cambria Math"/>
                                <w:color w:val="auto"/>
                                <w:szCs w:val="24"/>
                              </w:rPr>
                              <m:t>i</m:t>
                            </m:r>
                          </m:sub>
                        </m:sSub>
                        <m:d>
                          <m:dPr>
                            <m:ctrlPr>
                              <w:rPr>
                                <w:rFonts w:ascii="Cambria Math" w:hAnsi="Cambria Math"/>
                                <w:i/>
                                <w:color w:val="auto"/>
                                <w:szCs w:val="24"/>
                              </w:rPr>
                            </m:ctrlPr>
                          </m:dPr>
                          <m:e>
                            <m:r>
                              <w:rPr>
                                <w:rFonts w:ascii="Cambria Math" w:hAnsi="Cambria Math"/>
                                <w:color w:val="auto"/>
                                <w:szCs w:val="24"/>
                              </w:rPr>
                              <m:t>t</m:t>
                            </m:r>
                          </m:e>
                        </m:d>
                      </m:e>
                    </m:d>
                  </m:e>
                  <m:sup>
                    <m:r>
                      <w:rPr>
                        <w:rFonts w:ascii="Cambria Math" w:hAnsi="Cambria Math"/>
                        <w:color w:val="auto"/>
                        <w:szCs w:val="24"/>
                      </w:rPr>
                      <m:t>2</m:t>
                    </m:r>
                  </m:sup>
                </m:sSup>
              </m:e>
            </m:nary>
          </m:num>
          <m:den>
            <m:nary>
              <m:naryPr>
                <m:chr m:val="∑"/>
                <m:limLoc m:val="undOvr"/>
                <m:ctrlPr>
                  <w:rPr>
                    <w:rFonts w:ascii="Cambria Math" w:hAnsi="Cambria Math"/>
                    <w:i/>
                    <w:color w:val="auto"/>
                    <w:szCs w:val="24"/>
                  </w:rPr>
                </m:ctrlPr>
              </m:naryPr>
              <m:sub>
                <m:r>
                  <w:rPr>
                    <w:rFonts w:ascii="Cambria Math" w:hAnsi="Cambria Math"/>
                    <w:color w:val="auto"/>
                    <w:szCs w:val="24"/>
                  </w:rPr>
                  <m:t>i=1</m:t>
                </m:r>
              </m:sub>
              <m:sup>
                <m:r>
                  <w:rPr>
                    <w:rFonts w:ascii="Cambria Math" w:hAnsi="Cambria Math"/>
                    <w:color w:val="auto"/>
                    <w:szCs w:val="24"/>
                  </w:rPr>
                  <m:t>N</m:t>
                </m:r>
              </m:sup>
              <m:e>
                <m:sSup>
                  <m:sSupPr>
                    <m:ctrlPr>
                      <w:rPr>
                        <w:rFonts w:ascii="Cambria Math" w:hAnsi="Cambria Math"/>
                        <w:i/>
                        <w:color w:val="auto"/>
                        <w:szCs w:val="24"/>
                      </w:rPr>
                    </m:ctrlPr>
                  </m:sSupPr>
                  <m:e>
                    <m:d>
                      <m:dPr>
                        <m:ctrlPr>
                          <w:rPr>
                            <w:rFonts w:ascii="Cambria Math" w:hAnsi="Cambria Math"/>
                            <w:i/>
                            <w:color w:val="auto"/>
                            <w:szCs w:val="24"/>
                          </w:rPr>
                        </m:ctrlPr>
                      </m:dPr>
                      <m:e>
                        <m:sSub>
                          <m:sSubPr>
                            <m:ctrlPr>
                              <w:rPr>
                                <w:rFonts w:ascii="Cambria Math" w:hAnsi="Cambria Math"/>
                                <w:i/>
                                <w:color w:val="auto"/>
                                <w:szCs w:val="24"/>
                              </w:rPr>
                            </m:ctrlPr>
                          </m:sSubPr>
                          <m:e>
                            <m:r>
                              <w:rPr>
                                <w:rFonts w:ascii="Cambria Math" w:hAnsi="Cambria Math"/>
                                <w:color w:val="auto"/>
                                <w:szCs w:val="24"/>
                              </w:rPr>
                              <m:t>O</m:t>
                            </m:r>
                          </m:e>
                          <m:sub>
                            <m:r>
                              <w:rPr>
                                <w:rFonts w:ascii="Cambria Math" w:hAnsi="Cambria Math"/>
                                <w:color w:val="auto"/>
                                <w:szCs w:val="24"/>
                              </w:rPr>
                              <m:t>i</m:t>
                            </m:r>
                          </m:sub>
                        </m:sSub>
                        <m:d>
                          <m:dPr>
                            <m:ctrlPr>
                              <w:rPr>
                                <w:rFonts w:ascii="Cambria Math" w:hAnsi="Cambria Math"/>
                                <w:i/>
                                <w:color w:val="auto"/>
                                <w:szCs w:val="24"/>
                              </w:rPr>
                            </m:ctrlPr>
                          </m:dPr>
                          <m:e>
                            <m:r>
                              <w:rPr>
                                <w:rFonts w:ascii="Cambria Math" w:hAnsi="Cambria Math"/>
                                <w:color w:val="auto"/>
                                <w:szCs w:val="24"/>
                              </w:rPr>
                              <m:t>t</m:t>
                            </m:r>
                          </m:e>
                        </m:d>
                        <m:r>
                          <w:rPr>
                            <w:rFonts w:ascii="Cambria Math" w:hAnsi="Cambria Math"/>
                            <w:color w:val="auto"/>
                            <w:szCs w:val="24"/>
                          </w:rPr>
                          <m:t>-</m:t>
                        </m:r>
                        <m:acc>
                          <m:accPr>
                            <m:chr m:val="̅"/>
                            <m:ctrlPr>
                              <w:rPr>
                                <w:rFonts w:ascii="Cambria Math" w:hAnsi="Cambria Math"/>
                                <w:i/>
                                <w:color w:val="auto"/>
                                <w:szCs w:val="24"/>
                              </w:rPr>
                            </m:ctrlPr>
                          </m:accPr>
                          <m:e>
                            <m:sSub>
                              <m:sSubPr>
                                <m:ctrlPr>
                                  <w:rPr>
                                    <w:rFonts w:ascii="Cambria Math" w:hAnsi="Cambria Math"/>
                                    <w:i/>
                                    <w:color w:val="auto"/>
                                    <w:szCs w:val="24"/>
                                  </w:rPr>
                                </m:ctrlPr>
                              </m:sSubPr>
                              <m:e>
                                <m:r>
                                  <w:rPr>
                                    <w:rFonts w:ascii="Cambria Math" w:hAnsi="Cambria Math"/>
                                    <w:color w:val="auto"/>
                                    <w:szCs w:val="24"/>
                                  </w:rPr>
                                  <m:t>O</m:t>
                                </m:r>
                              </m:e>
                              <m:sub>
                                <m:r>
                                  <w:rPr>
                                    <w:rFonts w:ascii="Cambria Math" w:hAnsi="Cambria Math"/>
                                    <w:color w:val="auto"/>
                                    <w:szCs w:val="24"/>
                                  </w:rPr>
                                  <m:t>i</m:t>
                                </m:r>
                              </m:sub>
                            </m:sSub>
                          </m:e>
                        </m:acc>
                      </m:e>
                    </m:d>
                  </m:e>
                  <m:sup>
                    <m:r>
                      <w:rPr>
                        <w:rFonts w:ascii="Cambria Math" w:hAnsi="Cambria Math"/>
                        <w:color w:val="auto"/>
                        <w:szCs w:val="24"/>
                      </w:rPr>
                      <m:t>2</m:t>
                    </m:r>
                  </m:sup>
                </m:sSup>
              </m:e>
            </m:nary>
          </m:den>
        </m:f>
      </m:oMath>
      <w:r w:rsidR="00BA07E0" w:rsidRPr="00FA6B51">
        <w:rPr>
          <w:rFonts w:eastAsiaTheme="minorEastAsia"/>
          <w:color w:val="auto"/>
          <w:szCs w:val="24"/>
        </w:rPr>
        <w:t xml:space="preserve">          </w:t>
      </w:r>
      <w:r w:rsidR="00203372" w:rsidRPr="00FA6B51">
        <w:rPr>
          <w:rFonts w:eastAsiaTheme="minorEastAsia"/>
          <w:color w:val="auto"/>
          <w:szCs w:val="24"/>
        </w:rPr>
        <w:t xml:space="preserve"> </w:t>
      </w:r>
      <w:r w:rsidR="0057506B" w:rsidRPr="00FA6B51">
        <w:rPr>
          <w:rFonts w:eastAsiaTheme="minorEastAsia"/>
          <w:color w:val="auto"/>
          <w:szCs w:val="24"/>
        </w:rPr>
        <w:t xml:space="preserve">   </w:t>
      </w:r>
      <w:r w:rsidR="00BA07E0" w:rsidRPr="00FA6B51">
        <w:rPr>
          <w:rFonts w:eastAsiaTheme="minorEastAsia"/>
          <w:color w:val="auto"/>
          <w:szCs w:val="24"/>
        </w:rPr>
        <w:t xml:space="preserve">  </w:t>
      </w:r>
      <w:r w:rsidR="00D4631E" w:rsidRPr="00FA6B51">
        <w:rPr>
          <w:rFonts w:eastAsiaTheme="minorEastAsia"/>
          <w:color w:val="auto"/>
          <w:szCs w:val="24"/>
        </w:rPr>
        <w:t xml:space="preserve"> </w:t>
      </w:r>
      <w:r w:rsidR="00BA07E0" w:rsidRPr="00FA6B51">
        <w:rPr>
          <w:rFonts w:eastAsiaTheme="minorEastAsia"/>
          <w:color w:val="auto"/>
          <w:szCs w:val="24"/>
        </w:rPr>
        <w:t xml:space="preserve">                             </w:t>
      </w:r>
      <w:r w:rsidRPr="00FA6B51">
        <w:rPr>
          <w:rFonts w:eastAsiaTheme="minorEastAsia"/>
          <w:color w:val="auto"/>
          <w:szCs w:val="24"/>
        </w:rPr>
        <w:t>(</w:t>
      </w:r>
      <w:r w:rsidR="00E16CCE" w:rsidRPr="00FA6B51">
        <w:rPr>
          <w:rFonts w:eastAsiaTheme="minorEastAsia"/>
          <w:color w:val="auto"/>
          <w:szCs w:val="24"/>
        </w:rPr>
        <w:t>4</w:t>
      </w:r>
      <w:r w:rsidRPr="00FA6B51">
        <w:rPr>
          <w:rFonts w:eastAsiaTheme="minorEastAsia"/>
          <w:color w:val="auto"/>
          <w:szCs w:val="24"/>
        </w:rPr>
        <w:t>)</w:t>
      </w:r>
    </w:p>
    <w:p w:rsidR="0079142A" w:rsidRPr="00FA6B51" w:rsidRDefault="00AE39D7" w:rsidP="00A336C2">
      <w:pPr>
        <w:rPr>
          <w:color w:val="auto"/>
          <w:szCs w:val="24"/>
        </w:rPr>
      </w:pPr>
      <w:proofErr w:type="gramStart"/>
      <w:r w:rsidRPr="00FA6B51">
        <w:rPr>
          <w:color w:val="auto"/>
          <w:szCs w:val="24"/>
        </w:rPr>
        <w:t>where</w:t>
      </w:r>
      <w:proofErr w:type="gramEnd"/>
      <w:r w:rsidRPr="00FA6B51">
        <w:rPr>
          <w:color w:val="auto"/>
          <w:szCs w:val="24"/>
        </w:rPr>
        <w:t xml:space="preserve"> </w:t>
      </w:r>
      <m:oMath>
        <m:acc>
          <m:accPr>
            <m:chr m:val="̅"/>
            <m:ctrlPr>
              <w:rPr>
                <w:rFonts w:ascii="Cambria Math" w:hAnsi="Cambria Math"/>
                <w:i/>
                <w:color w:val="auto"/>
                <w:szCs w:val="24"/>
              </w:rPr>
            </m:ctrlPr>
          </m:accPr>
          <m:e>
            <m:sSub>
              <m:sSubPr>
                <m:ctrlPr>
                  <w:rPr>
                    <w:rFonts w:ascii="Cambria Math" w:hAnsi="Cambria Math"/>
                    <w:i/>
                    <w:color w:val="auto"/>
                    <w:szCs w:val="24"/>
                  </w:rPr>
                </m:ctrlPr>
              </m:sSubPr>
              <m:e>
                <m:r>
                  <w:rPr>
                    <w:rFonts w:ascii="Cambria Math" w:hAnsi="Cambria Math"/>
                    <w:color w:val="auto"/>
                    <w:szCs w:val="24"/>
                  </w:rPr>
                  <m:t>O</m:t>
                </m:r>
              </m:e>
              <m:sub>
                <m:r>
                  <w:rPr>
                    <w:rFonts w:ascii="Cambria Math" w:hAnsi="Cambria Math"/>
                    <w:color w:val="auto"/>
                    <w:szCs w:val="24"/>
                  </w:rPr>
                  <m:t>i</m:t>
                </m:r>
              </m:sub>
            </m:sSub>
          </m:e>
        </m:acc>
      </m:oMath>
      <w:r w:rsidRPr="00FA6B51">
        <w:rPr>
          <w:color w:val="auto"/>
          <w:szCs w:val="24"/>
        </w:rPr>
        <w:t xml:space="preserve"> mean of observed flow values. </w:t>
      </w:r>
      <w:r w:rsidR="00B3022F" w:rsidRPr="00FA6B51">
        <w:rPr>
          <w:color w:val="auto"/>
          <w:szCs w:val="24"/>
        </w:rPr>
        <w:t xml:space="preserve">The </w:t>
      </w:r>
      <w:r w:rsidR="00580D8D" w:rsidRPr="00FA6B51">
        <w:rPr>
          <w:color w:val="auto"/>
          <w:szCs w:val="24"/>
        </w:rPr>
        <w:t xml:space="preserve">NSMEC </w:t>
      </w:r>
      <w:r w:rsidR="0079142A" w:rsidRPr="00FA6B51">
        <w:rPr>
          <w:color w:val="auto"/>
          <w:szCs w:val="24"/>
        </w:rPr>
        <w:t xml:space="preserve">can range from </w:t>
      </w:r>
      <m:oMath>
        <m:r>
          <w:rPr>
            <w:rFonts w:ascii="Cambria Math" w:hAnsi="Cambria Math"/>
            <w:color w:val="auto"/>
            <w:szCs w:val="24"/>
          </w:rPr>
          <m:t>-∞</m:t>
        </m:r>
      </m:oMath>
      <w:r w:rsidR="0079142A" w:rsidRPr="00FA6B51">
        <w:rPr>
          <w:color w:val="auto"/>
          <w:szCs w:val="24"/>
        </w:rPr>
        <w:t xml:space="preserve"> to 1. </w:t>
      </w:r>
      <w:r w:rsidR="00D62CC5" w:rsidRPr="00FA6B51">
        <w:rPr>
          <w:color w:val="auto"/>
          <w:szCs w:val="24"/>
        </w:rPr>
        <w:t xml:space="preserve">An </w:t>
      </w:r>
      <w:r w:rsidR="00580D8D" w:rsidRPr="00FA6B51">
        <w:rPr>
          <w:color w:val="auto"/>
          <w:szCs w:val="24"/>
        </w:rPr>
        <w:t xml:space="preserve">NSMEC </w:t>
      </w:r>
      <w:r w:rsidR="0079142A" w:rsidRPr="00FA6B51">
        <w:rPr>
          <w:color w:val="auto"/>
          <w:szCs w:val="24"/>
        </w:rPr>
        <w:t>equal</w:t>
      </w:r>
      <w:r w:rsidR="00D62CC5" w:rsidRPr="00FA6B51">
        <w:rPr>
          <w:color w:val="auto"/>
          <w:szCs w:val="24"/>
        </w:rPr>
        <w:t xml:space="preserve"> to</w:t>
      </w:r>
      <w:r w:rsidR="0079142A" w:rsidRPr="00FA6B51">
        <w:rPr>
          <w:color w:val="auto"/>
          <w:szCs w:val="24"/>
        </w:rPr>
        <w:t xml:space="preserve"> 1</w:t>
      </w:r>
      <w:r w:rsidR="00D62CC5" w:rsidRPr="00FA6B51">
        <w:rPr>
          <w:color w:val="auto"/>
          <w:szCs w:val="24"/>
        </w:rPr>
        <w:t xml:space="preserve"> means</w:t>
      </w:r>
      <w:r w:rsidR="0079142A" w:rsidRPr="00FA6B51">
        <w:rPr>
          <w:color w:val="auto"/>
          <w:szCs w:val="24"/>
        </w:rPr>
        <w:t xml:space="preserve"> </w:t>
      </w:r>
      <w:r w:rsidR="00B3022F" w:rsidRPr="00FA6B51">
        <w:rPr>
          <w:color w:val="auto"/>
          <w:szCs w:val="24"/>
        </w:rPr>
        <w:t xml:space="preserve">there is </w:t>
      </w:r>
      <w:r w:rsidR="0079142A" w:rsidRPr="00FA6B51">
        <w:rPr>
          <w:color w:val="auto"/>
          <w:szCs w:val="24"/>
        </w:rPr>
        <w:t xml:space="preserve">a perfect match between </w:t>
      </w:r>
      <w:r w:rsidR="00B3022F" w:rsidRPr="00FA6B51">
        <w:rPr>
          <w:color w:val="auto"/>
          <w:szCs w:val="24"/>
        </w:rPr>
        <w:t xml:space="preserve">the </w:t>
      </w:r>
      <w:r w:rsidR="0079142A" w:rsidRPr="00FA6B51">
        <w:rPr>
          <w:color w:val="auto"/>
          <w:szCs w:val="24"/>
        </w:rPr>
        <w:t xml:space="preserve">model and </w:t>
      </w:r>
      <w:r w:rsidR="00B3022F" w:rsidRPr="00FA6B51">
        <w:rPr>
          <w:color w:val="auto"/>
          <w:szCs w:val="24"/>
        </w:rPr>
        <w:t xml:space="preserve">the </w:t>
      </w:r>
      <w:r w:rsidR="0079142A" w:rsidRPr="00FA6B51">
        <w:rPr>
          <w:color w:val="auto"/>
          <w:szCs w:val="24"/>
        </w:rPr>
        <w:t xml:space="preserve">observations. </w:t>
      </w:r>
    </w:p>
    <w:p w:rsidR="0079142A" w:rsidRPr="00FA6B51" w:rsidRDefault="0079142A" w:rsidP="00A336C2">
      <w:pPr>
        <w:rPr>
          <w:color w:val="auto"/>
          <w:szCs w:val="24"/>
        </w:rPr>
      </w:pPr>
      <w:r w:rsidRPr="00FA6B51">
        <w:rPr>
          <w:color w:val="auto"/>
          <w:szCs w:val="24"/>
        </w:rPr>
        <w:t xml:space="preserve">The NRMSE statistic indicates a model’s ability to predict a value away from the mean. </w:t>
      </w:r>
      <w:r w:rsidR="00B3022F" w:rsidRPr="00FA6B51">
        <w:rPr>
          <w:color w:val="auto"/>
          <w:szCs w:val="24"/>
        </w:rPr>
        <w:t xml:space="preserve">The </w:t>
      </w:r>
      <w:r w:rsidRPr="00FA6B51">
        <w:rPr>
          <w:color w:val="auto"/>
          <w:szCs w:val="24"/>
        </w:rPr>
        <w:t xml:space="preserve">NRMSE is calculated </w:t>
      </w:r>
      <w:r w:rsidR="00D62CC5" w:rsidRPr="00FA6B51">
        <w:rPr>
          <w:color w:val="auto"/>
          <w:szCs w:val="24"/>
        </w:rPr>
        <w:t>by Eq. (</w:t>
      </w:r>
      <w:r w:rsidR="00E16CCE" w:rsidRPr="00FA6B51">
        <w:rPr>
          <w:color w:val="auto"/>
          <w:szCs w:val="24"/>
        </w:rPr>
        <w:t>5</w:t>
      </w:r>
      <w:r w:rsidR="00D62CC5" w:rsidRPr="00FA6B51">
        <w:rPr>
          <w:color w:val="auto"/>
          <w:szCs w:val="24"/>
        </w:rPr>
        <w:t>):</w:t>
      </w:r>
    </w:p>
    <w:p w:rsidR="0079142A" w:rsidRPr="00FA6B51" w:rsidRDefault="0079142A" w:rsidP="00A336C2">
      <w:pPr>
        <w:jc w:val="right"/>
        <w:rPr>
          <w:rFonts w:eastAsiaTheme="minorEastAsia"/>
          <w:color w:val="auto"/>
          <w:szCs w:val="24"/>
        </w:rPr>
      </w:pPr>
      <m:oMath>
        <m:r>
          <w:rPr>
            <w:rFonts w:ascii="Cambria Math" w:hAnsi="Cambria Math"/>
            <w:color w:val="auto"/>
            <w:szCs w:val="24"/>
          </w:rPr>
          <m:t>NRMSE=</m:t>
        </m:r>
        <m:f>
          <m:fPr>
            <m:ctrlPr>
              <w:rPr>
                <w:rFonts w:ascii="Cambria Math" w:hAnsi="Cambria Math"/>
                <w:i/>
                <w:color w:val="auto"/>
                <w:szCs w:val="24"/>
              </w:rPr>
            </m:ctrlPr>
          </m:fPr>
          <m:num>
            <m:sSup>
              <m:sSupPr>
                <m:ctrlPr>
                  <w:rPr>
                    <w:rFonts w:ascii="Cambria Math" w:hAnsi="Cambria Math"/>
                    <w:i/>
                    <w:color w:val="auto"/>
                    <w:szCs w:val="24"/>
                  </w:rPr>
                </m:ctrlPr>
              </m:sSupPr>
              <m:e>
                <m:d>
                  <m:dPr>
                    <m:begChr m:val="["/>
                    <m:endChr m:val="]"/>
                    <m:ctrlPr>
                      <w:rPr>
                        <w:rFonts w:ascii="Cambria Math" w:hAnsi="Cambria Math"/>
                        <w:i/>
                        <w:color w:val="auto"/>
                        <w:szCs w:val="24"/>
                      </w:rPr>
                    </m:ctrlPr>
                  </m:dPr>
                  <m:e>
                    <m:nary>
                      <m:naryPr>
                        <m:chr m:val="∑"/>
                        <m:limLoc m:val="undOvr"/>
                        <m:ctrlPr>
                          <w:rPr>
                            <w:rFonts w:ascii="Cambria Math" w:hAnsi="Cambria Math"/>
                            <w:i/>
                            <w:color w:val="auto"/>
                            <w:szCs w:val="24"/>
                          </w:rPr>
                        </m:ctrlPr>
                      </m:naryPr>
                      <m:sub>
                        <m:r>
                          <w:rPr>
                            <w:rFonts w:ascii="Cambria Math" w:hAnsi="Cambria Math"/>
                            <w:color w:val="auto"/>
                            <w:szCs w:val="24"/>
                          </w:rPr>
                          <m:t>i=1</m:t>
                        </m:r>
                      </m:sub>
                      <m:sup>
                        <m:r>
                          <w:rPr>
                            <w:rFonts w:ascii="Cambria Math" w:hAnsi="Cambria Math"/>
                            <w:color w:val="auto"/>
                            <w:szCs w:val="24"/>
                          </w:rPr>
                          <m:t>N</m:t>
                        </m:r>
                      </m:sup>
                      <m:e>
                        <m:f>
                          <m:fPr>
                            <m:ctrlPr>
                              <w:rPr>
                                <w:rFonts w:ascii="Cambria Math" w:hAnsi="Cambria Math"/>
                                <w:i/>
                                <w:color w:val="auto"/>
                                <w:szCs w:val="24"/>
                              </w:rPr>
                            </m:ctrlPr>
                          </m:fPr>
                          <m:num>
                            <m:sSup>
                              <m:sSupPr>
                                <m:ctrlPr>
                                  <w:rPr>
                                    <w:rFonts w:ascii="Cambria Math" w:hAnsi="Cambria Math"/>
                                    <w:i/>
                                    <w:color w:val="auto"/>
                                    <w:szCs w:val="24"/>
                                  </w:rPr>
                                </m:ctrlPr>
                              </m:sSupPr>
                              <m:e>
                                <m:d>
                                  <m:dPr>
                                    <m:ctrlPr>
                                      <w:rPr>
                                        <w:rFonts w:ascii="Cambria Math" w:hAnsi="Cambria Math"/>
                                        <w:i/>
                                        <w:color w:val="auto"/>
                                        <w:szCs w:val="24"/>
                                      </w:rPr>
                                    </m:ctrlPr>
                                  </m:dPr>
                                  <m:e>
                                    <m:sSub>
                                      <m:sSubPr>
                                        <m:ctrlPr>
                                          <w:rPr>
                                            <w:rFonts w:ascii="Cambria Math" w:hAnsi="Cambria Math"/>
                                            <w:i/>
                                            <w:color w:val="auto"/>
                                            <w:szCs w:val="24"/>
                                          </w:rPr>
                                        </m:ctrlPr>
                                      </m:sSubPr>
                                      <m:e>
                                        <m:r>
                                          <w:rPr>
                                            <w:rFonts w:ascii="Cambria Math" w:hAnsi="Cambria Math"/>
                                            <w:color w:val="auto"/>
                                            <w:szCs w:val="24"/>
                                          </w:rPr>
                                          <m:t>O</m:t>
                                        </m:r>
                                      </m:e>
                                      <m:sub>
                                        <m:r>
                                          <w:rPr>
                                            <w:rFonts w:ascii="Cambria Math" w:hAnsi="Cambria Math"/>
                                            <w:color w:val="auto"/>
                                            <w:szCs w:val="24"/>
                                          </w:rPr>
                                          <m:t>i</m:t>
                                        </m:r>
                                      </m:sub>
                                    </m:sSub>
                                    <m:d>
                                      <m:dPr>
                                        <m:ctrlPr>
                                          <w:rPr>
                                            <w:rFonts w:ascii="Cambria Math" w:hAnsi="Cambria Math"/>
                                            <w:i/>
                                            <w:color w:val="auto"/>
                                            <w:szCs w:val="24"/>
                                          </w:rPr>
                                        </m:ctrlPr>
                                      </m:dPr>
                                      <m:e>
                                        <m:r>
                                          <w:rPr>
                                            <w:rFonts w:ascii="Cambria Math" w:hAnsi="Cambria Math"/>
                                            <w:color w:val="auto"/>
                                            <w:szCs w:val="24"/>
                                          </w:rPr>
                                          <m:t>t</m:t>
                                        </m:r>
                                      </m:e>
                                    </m:d>
                                    <m:r>
                                      <w:rPr>
                                        <w:rFonts w:ascii="Cambria Math" w:hAnsi="Cambria Math"/>
                                        <w:color w:val="auto"/>
                                        <w:szCs w:val="24"/>
                                      </w:rPr>
                                      <m:t>-</m:t>
                                    </m:r>
                                    <m:sSub>
                                      <m:sSubPr>
                                        <m:ctrlPr>
                                          <w:rPr>
                                            <w:rFonts w:ascii="Cambria Math" w:hAnsi="Cambria Math"/>
                                            <w:i/>
                                            <w:color w:val="auto"/>
                                            <w:szCs w:val="24"/>
                                          </w:rPr>
                                        </m:ctrlPr>
                                      </m:sSubPr>
                                      <m:e>
                                        <m:r>
                                          <w:rPr>
                                            <w:rFonts w:ascii="Cambria Math" w:hAnsi="Cambria Math"/>
                                            <w:color w:val="auto"/>
                                            <w:szCs w:val="24"/>
                                          </w:rPr>
                                          <m:t>P</m:t>
                                        </m:r>
                                      </m:e>
                                      <m:sub>
                                        <m:r>
                                          <w:rPr>
                                            <w:rFonts w:ascii="Cambria Math" w:hAnsi="Cambria Math"/>
                                            <w:color w:val="auto"/>
                                            <w:szCs w:val="24"/>
                                          </w:rPr>
                                          <m:t>i</m:t>
                                        </m:r>
                                      </m:sub>
                                    </m:sSub>
                                    <m:d>
                                      <m:dPr>
                                        <m:ctrlPr>
                                          <w:rPr>
                                            <w:rFonts w:ascii="Cambria Math" w:hAnsi="Cambria Math"/>
                                            <w:i/>
                                            <w:color w:val="auto"/>
                                            <w:szCs w:val="24"/>
                                          </w:rPr>
                                        </m:ctrlPr>
                                      </m:dPr>
                                      <m:e>
                                        <m:r>
                                          <w:rPr>
                                            <w:rFonts w:ascii="Cambria Math" w:hAnsi="Cambria Math"/>
                                            <w:color w:val="auto"/>
                                            <w:szCs w:val="24"/>
                                          </w:rPr>
                                          <m:t>t</m:t>
                                        </m:r>
                                      </m:e>
                                    </m:d>
                                  </m:e>
                                </m:d>
                              </m:e>
                              <m:sup>
                                <m:r>
                                  <w:rPr>
                                    <w:rFonts w:ascii="Cambria Math" w:hAnsi="Cambria Math"/>
                                    <w:color w:val="auto"/>
                                    <w:szCs w:val="24"/>
                                  </w:rPr>
                                  <m:t>2</m:t>
                                </m:r>
                              </m:sup>
                            </m:sSup>
                          </m:num>
                          <m:den>
                            <m:r>
                              <w:rPr>
                                <w:rFonts w:ascii="Cambria Math" w:hAnsi="Cambria Math"/>
                                <w:color w:val="auto"/>
                                <w:szCs w:val="24"/>
                              </w:rPr>
                              <m:t>N</m:t>
                            </m:r>
                          </m:den>
                        </m:f>
                      </m:e>
                    </m:nary>
                  </m:e>
                </m:d>
              </m:e>
              <m:sup>
                <m:r>
                  <w:rPr>
                    <w:rFonts w:ascii="Cambria Math" w:hAnsi="Cambria Math"/>
                    <w:color w:val="auto"/>
                    <w:szCs w:val="24"/>
                  </w:rPr>
                  <m:t>0.5</m:t>
                </m:r>
              </m:sup>
            </m:sSup>
          </m:num>
          <m:den>
            <m:f>
              <m:fPr>
                <m:ctrlPr>
                  <w:rPr>
                    <w:rFonts w:ascii="Cambria Math" w:hAnsi="Cambria Math"/>
                    <w:i/>
                    <w:color w:val="auto"/>
                    <w:szCs w:val="24"/>
                  </w:rPr>
                </m:ctrlPr>
              </m:fPr>
              <m:num>
                <m:r>
                  <w:rPr>
                    <w:rFonts w:ascii="Cambria Math" w:hAnsi="Cambria Math"/>
                    <w:color w:val="auto"/>
                    <w:szCs w:val="24"/>
                  </w:rPr>
                  <m:t>1</m:t>
                </m:r>
              </m:num>
              <m:den>
                <m:r>
                  <w:rPr>
                    <w:rFonts w:ascii="Cambria Math" w:hAnsi="Cambria Math"/>
                    <w:color w:val="auto"/>
                    <w:szCs w:val="24"/>
                  </w:rPr>
                  <m:t>N</m:t>
                </m:r>
              </m:den>
            </m:f>
            <m:nary>
              <m:naryPr>
                <m:chr m:val="∑"/>
                <m:limLoc m:val="undOvr"/>
                <m:ctrlPr>
                  <w:rPr>
                    <w:rFonts w:ascii="Cambria Math" w:hAnsi="Cambria Math"/>
                    <w:i/>
                    <w:color w:val="auto"/>
                    <w:szCs w:val="24"/>
                  </w:rPr>
                </m:ctrlPr>
              </m:naryPr>
              <m:sub>
                <m:r>
                  <w:rPr>
                    <w:rFonts w:ascii="Cambria Math" w:hAnsi="Cambria Math"/>
                    <w:color w:val="auto"/>
                    <w:szCs w:val="24"/>
                  </w:rPr>
                  <m:t>i=1</m:t>
                </m:r>
              </m:sub>
              <m:sup>
                <m:r>
                  <w:rPr>
                    <w:rFonts w:ascii="Cambria Math" w:hAnsi="Cambria Math"/>
                    <w:color w:val="auto"/>
                    <w:szCs w:val="24"/>
                  </w:rPr>
                  <m:t>N</m:t>
                </m:r>
              </m:sup>
              <m:e>
                <m:sSub>
                  <m:sSubPr>
                    <m:ctrlPr>
                      <w:rPr>
                        <w:rFonts w:ascii="Cambria Math" w:hAnsi="Cambria Math"/>
                        <w:i/>
                        <w:color w:val="auto"/>
                        <w:szCs w:val="24"/>
                      </w:rPr>
                    </m:ctrlPr>
                  </m:sSubPr>
                  <m:e>
                    <m:r>
                      <w:rPr>
                        <w:rFonts w:ascii="Cambria Math" w:hAnsi="Cambria Math"/>
                        <w:color w:val="auto"/>
                        <w:szCs w:val="24"/>
                      </w:rPr>
                      <m:t>O</m:t>
                    </m:r>
                  </m:e>
                  <m:sub>
                    <m:r>
                      <w:rPr>
                        <w:rFonts w:ascii="Cambria Math" w:hAnsi="Cambria Math"/>
                        <w:color w:val="auto"/>
                        <w:szCs w:val="24"/>
                      </w:rPr>
                      <m:t>i</m:t>
                    </m:r>
                  </m:sub>
                </m:sSub>
                <m:d>
                  <m:dPr>
                    <m:ctrlPr>
                      <w:rPr>
                        <w:rFonts w:ascii="Cambria Math" w:hAnsi="Cambria Math"/>
                        <w:i/>
                        <w:color w:val="auto"/>
                        <w:szCs w:val="24"/>
                      </w:rPr>
                    </m:ctrlPr>
                  </m:dPr>
                  <m:e>
                    <m:r>
                      <w:rPr>
                        <w:rFonts w:ascii="Cambria Math" w:hAnsi="Cambria Math"/>
                        <w:color w:val="auto"/>
                        <w:szCs w:val="24"/>
                      </w:rPr>
                      <m:t>t</m:t>
                    </m:r>
                  </m:e>
                </m:d>
              </m:e>
            </m:nary>
          </m:den>
        </m:f>
      </m:oMath>
      <w:r w:rsidR="00581655" w:rsidRPr="00FA6B51">
        <w:rPr>
          <w:rFonts w:eastAsiaTheme="minorEastAsia"/>
          <w:color w:val="auto"/>
          <w:szCs w:val="24"/>
        </w:rPr>
        <w:t xml:space="preserve">             </w:t>
      </w:r>
      <w:r w:rsidR="0057506B" w:rsidRPr="00FA6B51">
        <w:rPr>
          <w:rFonts w:eastAsiaTheme="minorEastAsia"/>
          <w:color w:val="auto"/>
          <w:szCs w:val="24"/>
        </w:rPr>
        <w:t xml:space="preserve">      </w:t>
      </w:r>
      <w:r w:rsidR="00A75F9F" w:rsidRPr="00FA6B51">
        <w:rPr>
          <w:rFonts w:eastAsiaTheme="minorEastAsia"/>
          <w:color w:val="auto"/>
          <w:szCs w:val="24"/>
        </w:rPr>
        <w:t xml:space="preserve"> </w:t>
      </w:r>
      <w:r w:rsidR="008305C2" w:rsidRPr="00FA6B51">
        <w:rPr>
          <w:rFonts w:eastAsiaTheme="minorEastAsia"/>
          <w:color w:val="auto"/>
          <w:szCs w:val="24"/>
        </w:rPr>
        <w:t xml:space="preserve">    </w:t>
      </w:r>
      <w:r w:rsidR="00581655" w:rsidRPr="00FA6B51">
        <w:rPr>
          <w:rFonts w:eastAsiaTheme="minorEastAsia"/>
          <w:color w:val="auto"/>
          <w:szCs w:val="24"/>
        </w:rPr>
        <w:t xml:space="preserve">     </w:t>
      </w:r>
      <w:r w:rsidR="00BA07E0" w:rsidRPr="00FA6B51">
        <w:rPr>
          <w:rFonts w:eastAsiaTheme="minorEastAsia"/>
          <w:color w:val="auto"/>
          <w:szCs w:val="24"/>
        </w:rPr>
        <w:t xml:space="preserve">                  </w:t>
      </w:r>
      <w:r w:rsidRPr="00FA6B51">
        <w:rPr>
          <w:rFonts w:eastAsiaTheme="minorEastAsia"/>
          <w:color w:val="auto"/>
          <w:szCs w:val="24"/>
        </w:rPr>
        <w:t>(</w:t>
      </w:r>
      <w:r w:rsidR="00E16CCE" w:rsidRPr="00FA6B51">
        <w:rPr>
          <w:rFonts w:eastAsiaTheme="minorEastAsia"/>
          <w:color w:val="auto"/>
          <w:szCs w:val="24"/>
        </w:rPr>
        <w:t>5</w:t>
      </w:r>
      <w:r w:rsidRPr="00FA6B51">
        <w:rPr>
          <w:rFonts w:eastAsiaTheme="minorEastAsia"/>
          <w:color w:val="auto"/>
          <w:szCs w:val="24"/>
        </w:rPr>
        <w:t>)</w:t>
      </w:r>
    </w:p>
    <w:p w:rsidR="002934EF" w:rsidRPr="00FA6B51" w:rsidRDefault="002934EF" w:rsidP="002934EF">
      <w:pPr>
        <w:rPr>
          <w:color w:val="auto"/>
          <w:szCs w:val="24"/>
        </w:rPr>
      </w:pPr>
      <w:r w:rsidRPr="00FA6B51">
        <w:rPr>
          <w:color w:val="auto"/>
          <w:szCs w:val="24"/>
        </w:rPr>
        <w:t>Splitting available data (or record) into two segments; one of which is used for calibration (or training) and the other for validation, is the usual/straightforward method applied for model validation. However, this is possible when the available data is sufficient and can meaningfully split</w:t>
      </w:r>
      <w:r w:rsidRPr="00FA6B51">
        <w:rPr>
          <w:color w:val="auto"/>
          <w:szCs w:val="24"/>
          <w:lang w:eastAsia="de-AT"/>
        </w:rPr>
        <w:t>. This splitting procedure can be done as one half for calibration and other for validation if data is long enough, or can be done as 70% of data for calibration and 30% of data for validation (</w:t>
      </w:r>
      <w:proofErr w:type="spellStart"/>
      <w:r w:rsidRPr="00FA6B51">
        <w:rPr>
          <w:color w:val="auto"/>
          <w:szCs w:val="24"/>
          <w:lang w:eastAsia="de-AT"/>
        </w:rPr>
        <w:t>Klemeš</w:t>
      </w:r>
      <w:proofErr w:type="spellEnd"/>
      <w:r w:rsidRPr="00FA6B51">
        <w:rPr>
          <w:color w:val="auto"/>
          <w:szCs w:val="24"/>
          <w:lang w:eastAsia="de-AT"/>
        </w:rPr>
        <w:t xml:space="preserve">, 1986). In the present study, since we are modelling prediction of flood hydrographs, </w:t>
      </w:r>
      <w:r w:rsidR="008606E2" w:rsidRPr="00FA6B51">
        <w:rPr>
          <w:color w:val="auto"/>
          <w:szCs w:val="24"/>
          <w:lang w:eastAsia="de-AT"/>
        </w:rPr>
        <w:lastRenderedPageBreak/>
        <w:t xml:space="preserve">2010 flow </w:t>
      </w:r>
      <w:r w:rsidRPr="00FA6B51">
        <w:rPr>
          <w:color w:val="auto"/>
          <w:szCs w:val="24"/>
          <w:lang w:eastAsia="de-AT"/>
        </w:rPr>
        <w:t xml:space="preserve">data covering flood period was used for calibration (corresponding about 73% of all data) and </w:t>
      </w:r>
      <w:r w:rsidR="008606E2" w:rsidRPr="00FA6B51">
        <w:rPr>
          <w:color w:val="auto"/>
          <w:szCs w:val="24"/>
          <w:lang w:eastAsia="de-AT"/>
        </w:rPr>
        <w:t xml:space="preserve">2012 flow </w:t>
      </w:r>
      <w:r w:rsidRPr="00FA6B51">
        <w:rPr>
          <w:color w:val="auto"/>
          <w:szCs w:val="24"/>
          <w:lang w:eastAsia="de-AT"/>
        </w:rPr>
        <w:t>data covering flood period (about 27% of all data) was used for validation.</w:t>
      </w:r>
    </w:p>
    <w:p w:rsidR="0079142A" w:rsidRPr="00FA6B51" w:rsidRDefault="005345BE" w:rsidP="00AF0AFE">
      <w:pPr>
        <w:pStyle w:val="Balk2"/>
        <w:numPr>
          <w:ilvl w:val="0"/>
          <w:numId w:val="0"/>
        </w:numPr>
        <w:spacing w:before="120"/>
        <w:rPr>
          <w:rFonts w:ascii="Times New Roman" w:hAnsi="Times New Roman" w:cs="Times New Roman"/>
          <w:i/>
          <w:color w:val="auto"/>
          <w:szCs w:val="24"/>
        </w:rPr>
      </w:pPr>
      <w:r w:rsidRPr="00FA6B51">
        <w:rPr>
          <w:rFonts w:ascii="Times New Roman" w:hAnsi="Times New Roman" w:cs="Times New Roman"/>
          <w:i/>
          <w:color w:val="auto"/>
          <w:szCs w:val="24"/>
        </w:rPr>
        <w:t>2.</w:t>
      </w:r>
      <w:r w:rsidR="00A75F9F" w:rsidRPr="00FA6B51">
        <w:rPr>
          <w:rFonts w:ascii="Times New Roman" w:hAnsi="Times New Roman" w:cs="Times New Roman"/>
          <w:i/>
          <w:color w:val="auto"/>
          <w:szCs w:val="24"/>
        </w:rPr>
        <w:t>4</w:t>
      </w:r>
      <w:r w:rsidRPr="00FA6B51">
        <w:rPr>
          <w:rFonts w:ascii="Times New Roman" w:hAnsi="Times New Roman" w:cs="Times New Roman"/>
          <w:i/>
          <w:color w:val="auto"/>
          <w:szCs w:val="24"/>
        </w:rPr>
        <w:t xml:space="preserve">. </w:t>
      </w:r>
      <w:r w:rsidR="002631CD" w:rsidRPr="00FA6B51">
        <w:rPr>
          <w:rFonts w:ascii="Times New Roman" w:hAnsi="Times New Roman" w:cs="Times New Roman"/>
          <w:i/>
          <w:color w:val="auto"/>
          <w:szCs w:val="24"/>
        </w:rPr>
        <w:t xml:space="preserve">Structure of </w:t>
      </w:r>
      <w:r w:rsidR="00203372" w:rsidRPr="00FA6B51">
        <w:rPr>
          <w:rFonts w:ascii="Times New Roman" w:hAnsi="Times New Roman" w:cs="Times New Roman"/>
          <w:i/>
          <w:color w:val="auto"/>
          <w:szCs w:val="24"/>
        </w:rPr>
        <w:t xml:space="preserve">forecasting </w:t>
      </w:r>
      <w:r w:rsidR="002631CD" w:rsidRPr="00FA6B51">
        <w:rPr>
          <w:rFonts w:ascii="Times New Roman" w:hAnsi="Times New Roman" w:cs="Times New Roman"/>
          <w:i/>
          <w:color w:val="auto"/>
          <w:szCs w:val="24"/>
        </w:rPr>
        <w:t>models</w:t>
      </w:r>
      <w:r w:rsidR="00203372" w:rsidRPr="00FA6B51">
        <w:rPr>
          <w:rFonts w:ascii="Times New Roman" w:hAnsi="Times New Roman" w:cs="Times New Roman"/>
          <w:i/>
          <w:color w:val="auto"/>
          <w:szCs w:val="24"/>
        </w:rPr>
        <w:t xml:space="preserve"> and application</w:t>
      </w:r>
    </w:p>
    <w:p w:rsidR="0079142A" w:rsidRPr="00FA6B51" w:rsidRDefault="0079142A" w:rsidP="00A336C2">
      <w:pPr>
        <w:rPr>
          <w:color w:val="auto"/>
          <w:szCs w:val="24"/>
        </w:rPr>
      </w:pPr>
      <w:r w:rsidRPr="00FA6B51">
        <w:rPr>
          <w:color w:val="auto"/>
          <w:szCs w:val="24"/>
        </w:rPr>
        <w:t>In the study, four different models were developed for</w:t>
      </w:r>
      <w:r w:rsidR="00CA2543" w:rsidRPr="00FA6B51">
        <w:rPr>
          <w:color w:val="auto"/>
          <w:szCs w:val="24"/>
        </w:rPr>
        <w:t xml:space="preserve"> the</w:t>
      </w:r>
      <w:r w:rsidRPr="00FA6B51">
        <w:rPr>
          <w:color w:val="auto"/>
          <w:szCs w:val="24"/>
        </w:rPr>
        <w:t xml:space="preserve"> prediction of </w:t>
      </w:r>
      <w:r w:rsidR="00CA2543" w:rsidRPr="00FA6B51">
        <w:rPr>
          <w:color w:val="auto"/>
          <w:szCs w:val="24"/>
        </w:rPr>
        <w:t xml:space="preserve">the </w:t>
      </w:r>
      <w:r w:rsidR="00943D59" w:rsidRPr="00FA6B51">
        <w:rPr>
          <w:color w:val="auto"/>
          <w:szCs w:val="24"/>
        </w:rPr>
        <w:t xml:space="preserve">flood </w:t>
      </w:r>
      <w:r w:rsidR="00E17C99" w:rsidRPr="00FA6B51">
        <w:rPr>
          <w:color w:val="auto"/>
          <w:szCs w:val="24"/>
        </w:rPr>
        <w:t>hydrograph</w:t>
      </w:r>
      <w:r w:rsidRPr="00FA6B51">
        <w:rPr>
          <w:color w:val="auto"/>
          <w:szCs w:val="24"/>
        </w:rPr>
        <w:t xml:space="preserve"> of </w:t>
      </w:r>
      <w:r w:rsidR="00CA2543" w:rsidRPr="00FA6B51">
        <w:rPr>
          <w:color w:val="auto"/>
          <w:szCs w:val="24"/>
        </w:rPr>
        <w:t xml:space="preserve">the </w:t>
      </w:r>
      <w:proofErr w:type="spellStart"/>
      <w:r w:rsidRPr="00FA6B51">
        <w:rPr>
          <w:color w:val="auto"/>
          <w:szCs w:val="24"/>
        </w:rPr>
        <w:t>Kirişhane</w:t>
      </w:r>
      <w:proofErr w:type="spellEnd"/>
      <w:r w:rsidRPr="00FA6B51">
        <w:rPr>
          <w:color w:val="auto"/>
          <w:szCs w:val="24"/>
        </w:rPr>
        <w:t xml:space="preserve"> station (</w:t>
      </w:r>
      <w:proofErr w:type="spellStart"/>
      <w:r w:rsidRPr="00FA6B51">
        <w:rPr>
          <w:color w:val="auto"/>
          <w:szCs w:val="24"/>
        </w:rPr>
        <w:t>Q_K</w:t>
      </w:r>
      <w:r w:rsidRPr="00FA6B51">
        <w:rPr>
          <w:color w:val="auto"/>
          <w:szCs w:val="24"/>
          <w:vertAlign w:val="subscript"/>
        </w:rPr>
        <w:t>i</w:t>
      </w:r>
      <w:proofErr w:type="spellEnd"/>
      <w:r w:rsidRPr="00FA6B51">
        <w:rPr>
          <w:color w:val="auto"/>
          <w:szCs w:val="24"/>
        </w:rPr>
        <w:t>) using</w:t>
      </w:r>
      <w:r w:rsidR="003141F4" w:rsidRPr="00FA6B51">
        <w:rPr>
          <w:color w:val="auto"/>
          <w:szCs w:val="24"/>
        </w:rPr>
        <w:t xml:space="preserve"> the</w:t>
      </w:r>
      <w:r w:rsidRPr="00FA6B51">
        <w:rPr>
          <w:color w:val="auto"/>
          <w:szCs w:val="24"/>
        </w:rPr>
        <w:t xml:space="preserve"> transboundary data of</w:t>
      </w:r>
      <w:r w:rsidR="00CA2543" w:rsidRPr="00FA6B51">
        <w:rPr>
          <w:color w:val="auto"/>
          <w:szCs w:val="24"/>
        </w:rPr>
        <w:t xml:space="preserve"> the</w:t>
      </w:r>
      <w:r w:rsidRPr="00FA6B51">
        <w:rPr>
          <w:color w:val="auto"/>
          <w:szCs w:val="24"/>
        </w:rPr>
        <w:t xml:space="preserve"> Plovdiv and </w:t>
      </w:r>
      <w:proofErr w:type="spellStart"/>
      <w:r w:rsidRPr="00FA6B51">
        <w:rPr>
          <w:color w:val="auto"/>
          <w:szCs w:val="24"/>
        </w:rPr>
        <w:t>Svilengrad</w:t>
      </w:r>
      <w:proofErr w:type="spellEnd"/>
      <w:r w:rsidRPr="00FA6B51">
        <w:rPr>
          <w:color w:val="auto"/>
          <w:szCs w:val="24"/>
        </w:rPr>
        <w:t xml:space="preserve"> stations. In </w:t>
      </w:r>
      <w:r w:rsidR="00CA2543" w:rsidRPr="00FA6B51">
        <w:rPr>
          <w:color w:val="auto"/>
          <w:szCs w:val="24"/>
        </w:rPr>
        <w:t xml:space="preserve">the </w:t>
      </w:r>
      <w:r w:rsidRPr="00FA6B51">
        <w:rPr>
          <w:color w:val="auto"/>
          <w:szCs w:val="24"/>
        </w:rPr>
        <w:t xml:space="preserve">first model, </w:t>
      </w:r>
      <w:proofErr w:type="spellStart"/>
      <w:r w:rsidRPr="00FA6B51">
        <w:rPr>
          <w:color w:val="auto"/>
          <w:szCs w:val="24"/>
        </w:rPr>
        <w:t>Q_K</w:t>
      </w:r>
      <w:r w:rsidRPr="00FA6B51">
        <w:rPr>
          <w:color w:val="auto"/>
          <w:szCs w:val="24"/>
          <w:vertAlign w:val="subscript"/>
        </w:rPr>
        <w:t>i</w:t>
      </w:r>
      <w:proofErr w:type="spellEnd"/>
      <w:r w:rsidRPr="00FA6B51">
        <w:rPr>
          <w:color w:val="auto"/>
          <w:szCs w:val="24"/>
        </w:rPr>
        <w:t xml:space="preserve"> was estimated using </w:t>
      </w:r>
      <w:r w:rsidR="003141F4" w:rsidRPr="00FA6B51">
        <w:rPr>
          <w:color w:val="auto"/>
          <w:szCs w:val="24"/>
        </w:rPr>
        <w:t xml:space="preserve">the </w:t>
      </w:r>
      <w:r w:rsidRPr="00FA6B51">
        <w:rPr>
          <w:color w:val="auto"/>
          <w:szCs w:val="24"/>
        </w:rPr>
        <w:t xml:space="preserve">current flows of </w:t>
      </w:r>
      <w:r w:rsidR="00CA2543" w:rsidRPr="00FA6B51">
        <w:rPr>
          <w:color w:val="auto"/>
          <w:szCs w:val="24"/>
        </w:rPr>
        <w:t xml:space="preserve">the </w:t>
      </w:r>
      <w:r w:rsidRPr="00FA6B51">
        <w:rPr>
          <w:color w:val="auto"/>
          <w:szCs w:val="24"/>
        </w:rPr>
        <w:t>Plovdiv (</w:t>
      </w:r>
      <w:proofErr w:type="spellStart"/>
      <w:r w:rsidRPr="00FA6B51">
        <w:rPr>
          <w:color w:val="auto"/>
          <w:szCs w:val="24"/>
        </w:rPr>
        <w:t>Q_P</w:t>
      </w:r>
      <w:r w:rsidRPr="00FA6B51">
        <w:rPr>
          <w:color w:val="auto"/>
          <w:szCs w:val="24"/>
          <w:vertAlign w:val="subscript"/>
        </w:rPr>
        <w:t>i</w:t>
      </w:r>
      <w:proofErr w:type="spellEnd"/>
      <w:r w:rsidRPr="00FA6B51">
        <w:rPr>
          <w:color w:val="auto"/>
          <w:szCs w:val="24"/>
        </w:rPr>
        <w:t xml:space="preserve">) and </w:t>
      </w:r>
      <w:r w:rsidR="00CA2543" w:rsidRPr="00FA6B51">
        <w:rPr>
          <w:color w:val="auto"/>
          <w:szCs w:val="24"/>
        </w:rPr>
        <w:t xml:space="preserve">the </w:t>
      </w:r>
      <w:proofErr w:type="spellStart"/>
      <w:r w:rsidRPr="00FA6B51">
        <w:rPr>
          <w:color w:val="auto"/>
          <w:szCs w:val="24"/>
        </w:rPr>
        <w:t>Svilengrad</w:t>
      </w:r>
      <w:proofErr w:type="spellEnd"/>
      <w:r w:rsidRPr="00FA6B51">
        <w:rPr>
          <w:color w:val="auto"/>
          <w:szCs w:val="24"/>
        </w:rPr>
        <w:t xml:space="preserve"> (</w:t>
      </w:r>
      <w:proofErr w:type="spellStart"/>
      <w:r w:rsidRPr="00FA6B51">
        <w:rPr>
          <w:color w:val="auto"/>
          <w:szCs w:val="24"/>
        </w:rPr>
        <w:t>Q_S</w:t>
      </w:r>
      <w:r w:rsidRPr="00FA6B51">
        <w:rPr>
          <w:color w:val="auto"/>
          <w:szCs w:val="24"/>
          <w:vertAlign w:val="subscript"/>
        </w:rPr>
        <w:t>i</w:t>
      </w:r>
      <w:proofErr w:type="spellEnd"/>
      <w:r w:rsidRPr="00FA6B51">
        <w:rPr>
          <w:color w:val="auto"/>
          <w:szCs w:val="24"/>
        </w:rPr>
        <w:t>)</w:t>
      </w:r>
      <w:r w:rsidR="00CA2543" w:rsidRPr="00FA6B51">
        <w:rPr>
          <w:color w:val="auto"/>
          <w:szCs w:val="24"/>
        </w:rPr>
        <w:t xml:space="preserve"> stations</w:t>
      </w:r>
      <w:r w:rsidRPr="00FA6B51">
        <w:rPr>
          <w:color w:val="auto"/>
          <w:szCs w:val="24"/>
        </w:rPr>
        <w:t xml:space="preserve">. In </w:t>
      </w:r>
      <w:r w:rsidR="00CA2543" w:rsidRPr="00FA6B51">
        <w:rPr>
          <w:color w:val="auto"/>
          <w:szCs w:val="24"/>
        </w:rPr>
        <w:t xml:space="preserve">the </w:t>
      </w:r>
      <w:r w:rsidRPr="00FA6B51">
        <w:rPr>
          <w:color w:val="auto"/>
          <w:szCs w:val="24"/>
        </w:rPr>
        <w:t xml:space="preserve">second model, </w:t>
      </w:r>
      <w:proofErr w:type="spellStart"/>
      <w:r w:rsidRPr="00FA6B51">
        <w:rPr>
          <w:color w:val="auto"/>
          <w:szCs w:val="24"/>
        </w:rPr>
        <w:t>Q_K</w:t>
      </w:r>
      <w:r w:rsidRPr="00FA6B51">
        <w:rPr>
          <w:color w:val="auto"/>
          <w:szCs w:val="24"/>
          <w:vertAlign w:val="subscript"/>
        </w:rPr>
        <w:t>i</w:t>
      </w:r>
      <w:proofErr w:type="spellEnd"/>
      <w:r w:rsidRPr="00FA6B51">
        <w:rPr>
          <w:color w:val="auto"/>
          <w:szCs w:val="24"/>
        </w:rPr>
        <w:t xml:space="preserve"> was estimated based on</w:t>
      </w:r>
      <w:r w:rsidR="00F8400E" w:rsidRPr="00FA6B51">
        <w:rPr>
          <w:color w:val="auto"/>
          <w:szCs w:val="24"/>
        </w:rPr>
        <w:t xml:space="preserve"> a two hour ahead</w:t>
      </w:r>
      <w:r w:rsidR="00260138" w:rsidRPr="00FA6B51">
        <w:rPr>
          <w:color w:val="auto"/>
          <w:szCs w:val="24"/>
        </w:rPr>
        <w:t xml:space="preserve"> </w:t>
      </w:r>
      <w:r w:rsidR="00F8400E" w:rsidRPr="00FA6B51">
        <w:rPr>
          <w:color w:val="auto"/>
          <w:szCs w:val="24"/>
        </w:rPr>
        <w:t>predicted flow of the</w:t>
      </w:r>
      <w:r w:rsidR="00260138" w:rsidRPr="00FA6B51">
        <w:rPr>
          <w:color w:val="auto"/>
          <w:szCs w:val="24"/>
        </w:rPr>
        <w:t xml:space="preserve"> </w:t>
      </w:r>
      <w:proofErr w:type="spellStart"/>
      <w:r w:rsidR="00260138" w:rsidRPr="00FA6B51">
        <w:rPr>
          <w:color w:val="auto"/>
          <w:szCs w:val="24"/>
        </w:rPr>
        <w:t>Svilengrad</w:t>
      </w:r>
      <w:proofErr w:type="spellEnd"/>
      <w:r w:rsidR="00260138" w:rsidRPr="00FA6B51">
        <w:rPr>
          <w:color w:val="auto"/>
          <w:szCs w:val="24"/>
        </w:rPr>
        <w:t xml:space="preserve"> station </w:t>
      </w:r>
      <w:r w:rsidRPr="00FA6B51">
        <w:rPr>
          <w:color w:val="auto"/>
          <w:szCs w:val="24"/>
        </w:rPr>
        <w:t>(Q_S</w:t>
      </w:r>
      <w:r w:rsidRPr="00FA6B51">
        <w:rPr>
          <w:color w:val="auto"/>
          <w:szCs w:val="24"/>
          <w:vertAlign w:val="subscript"/>
        </w:rPr>
        <w:t>i-2</w:t>
      </w:r>
      <w:r w:rsidRPr="00FA6B51">
        <w:rPr>
          <w:color w:val="auto"/>
          <w:szCs w:val="24"/>
        </w:rPr>
        <w:t xml:space="preserve">) and </w:t>
      </w:r>
      <w:r w:rsidR="00F8400E" w:rsidRPr="00FA6B51">
        <w:rPr>
          <w:color w:val="auto"/>
          <w:szCs w:val="24"/>
        </w:rPr>
        <w:t>a four hour ahead flow prediction of</w:t>
      </w:r>
      <w:r w:rsidR="00260138" w:rsidRPr="00FA6B51">
        <w:rPr>
          <w:color w:val="auto"/>
          <w:szCs w:val="24"/>
        </w:rPr>
        <w:t xml:space="preserve"> the Plovdiv station </w:t>
      </w:r>
      <w:r w:rsidRPr="00FA6B51">
        <w:rPr>
          <w:color w:val="auto"/>
          <w:szCs w:val="24"/>
        </w:rPr>
        <w:t>(Q_P</w:t>
      </w:r>
      <w:r w:rsidRPr="00FA6B51">
        <w:rPr>
          <w:color w:val="auto"/>
          <w:szCs w:val="24"/>
          <w:vertAlign w:val="subscript"/>
        </w:rPr>
        <w:t>i-4</w:t>
      </w:r>
      <w:r w:rsidRPr="00FA6B51">
        <w:rPr>
          <w:color w:val="auto"/>
          <w:szCs w:val="24"/>
        </w:rPr>
        <w:t xml:space="preserve">). In </w:t>
      </w:r>
      <w:r w:rsidR="00260138" w:rsidRPr="00FA6B51">
        <w:rPr>
          <w:color w:val="auto"/>
          <w:szCs w:val="24"/>
        </w:rPr>
        <w:t xml:space="preserve">the </w:t>
      </w:r>
      <w:r w:rsidRPr="00FA6B51">
        <w:rPr>
          <w:color w:val="auto"/>
          <w:szCs w:val="24"/>
        </w:rPr>
        <w:t xml:space="preserve">third model, </w:t>
      </w:r>
      <w:proofErr w:type="spellStart"/>
      <w:r w:rsidRPr="00FA6B51">
        <w:rPr>
          <w:color w:val="auto"/>
          <w:szCs w:val="24"/>
        </w:rPr>
        <w:t>Q_K</w:t>
      </w:r>
      <w:r w:rsidRPr="00FA6B51">
        <w:rPr>
          <w:color w:val="auto"/>
          <w:szCs w:val="24"/>
          <w:vertAlign w:val="subscript"/>
        </w:rPr>
        <w:t>i</w:t>
      </w:r>
      <w:proofErr w:type="spellEnd"/>
      <w:r w:rsidRPr="00FA6B51">
        <w:rPr>
          <w:color w:val="auto"/>
          <w:szCs w:val="24"/>
        </w:rPr>
        <w:t xml:space="preserve"> was estimated based on </w:t>
      </w:r>
      <w:r w:rsidR="00F8400E" w:rsidRPr="00FA6B51">
        <w:rPr>
          <w:color w:val="auto"/>
          <w:szCs w:val="24"/>
        </w:rPr>
        <w:t>a four hour ahead</w:t>
      </w:r>
      <w:r w:rsidR="00260138" w:rsidRPr="00FA6B51">
        <w:rPr>
          <w:color w:val="auto"/>
          <w:szCs w:val="24"/>
        </w:rPr>
        <w:t xml:space="preserve"> predicted flow </w:t>
      </w:r>
      <w:r w:rsidR="00F8400E" w:rsidRPr="00FA6B51">
        <w:rPr>
          <w:color w:val="auto"/>
          <w:szCs w:val="24"/>
        </w:rPr>
        <w:t xml:space="preserve">of </w:t>
      </w:r>
      <w:r w:rsidR="00260138" w:rsidRPr="00FA6B51">
        <w:rPr>
          <w:color w:val="auto"/>
          <w:szCs w:val="24"/>
        </w:rPr>
        <w:t xml:space="preserve">the </w:t>
      </w:r>
      <w:proofErr w:type="spellStart"/>
      <w:r w:rsidR="00260138" w:rsidRPr="00FA6B51">
        <w:rPr>
          <w:color w:val="auto"/>
          <w:szCs w:val="24"/>
        </w:rPr>
        <w:t>Svilengrad</w:t>
      </w:r>
      <w:proofErr w:type="spellEnd"/>
      <w:r w:rsidR="00260138" w:rsidRPr="00FA6B51">
        <w:rPr>
          <w:color w:val="auto"/>
          <w:szCs w:val="24"/>
        </w:rPr>
        <w:t xml:space="preserve"> station </w:t>
      </w:r>
      <w:r w:rsidRPr="00FA6B51">
        <w:rPr>
          <w:color w:val="auto"/>
          <w:szCs w:val="24"/>
        </w:rPr>
        <w:t>(Q_S</w:t>
      </w:r>
      <w:r w:rsidRPr="00FA6B51">
        <w:rPr>
          <w:color w:val="auto"/>
          <w:szCs w:val="24"/>
          <w:vertAlign w:val="subscript"/>
        </w:rPr>
        <w:t>i-4</w:t>
      </w:r>
      <w:r w:rsidRPr="00FA6B51">
        <w:rPr>
          <w:color w:val="auto"/>
          <w:szCs w:val="24"/>
        </w:rPr>
        <w:t xml:space="preserve">) and </w:t>
      </w:r>
      <w:r w:rsidR="00F8400E" w:rsidRPr="00FA6B51">
        <w:rPr>
          <w:color w:val="auto"/>
          <w:szCs w:val="24"/>
        </w:rPr>
        <w:t xml:space="preserve">an </w:t>
      </w:r>
      <w:r w:rsidRPr="00FA6B51">
        <w:rPr>
          <w:color w:val="auto"/>
          <w:szCs w:val="24"/>
        </w:rPr>
        <w:t>eight hour ahead</w:t>
      </w:r>
      <w:r w:rsidR="003141F4" w:rsidRPr="00FA6B51">
        <w:rPr>
          <w:color w:val="auto"/>
          <w:szCs w:val="24"/>
        </w:rPr>
        <w:t xml:space="preserve"> </w:t>
      </w:r>
      <w:r w:rsidR="00F8400E" w:rsidRPr="00FA6B51">
        <w:rPr>
          <w:color w:val="auto"/>
          <w:szCs w:val="24"/>
        </w:rPr>
        <w:t>flow prediction of</w:t>
      </w:r>
      <w:r w:rsidR="003141F4" w:rsidRPr="00FA6B51">
        <w:rPr>
          <w:color w:val="auto"/>
          <w:szCs w:val="24"/>
        </w:rPr>
        <w:t xml:space="preserve"> the Plovdiv station</w:t>
      </w:r>
      <w:r w:rsidRPr="00FA6B51">
        <w:rPr>
          <w:color w:val="auto"/>
          <w:szCs w:val="24"/>
        </w:rPr>
        <w:t xml:space="preserve"> (Q_P</w:t>
      </w:r>
      <w:r w:rsidRPr="00FA6B51">
        <w:rPr>
          <w:color w:val="auto"/>
          <w:szCs w:val="24"/>
          <w:vertAlign w:val="subscript"/>
        </w:rPr>
        <w:t>i-8</w:t>
      </w:r>
      <w:r w:rsidRPr="00FA6B51">
        <w:rPr>
          <w:color w:val="auto"/>
          <w:szCs w:val="24"/>
        </w:rPr>
        <w:t xml:space="preserve">). </w:t>
      </w:r>
      <w:r w:rsidR="003141F4" w:rsidRPr="00FA6B51">
        <w:rPr>
          <w:color w:val="auto"/>
          <w:szCs w:val="24"/>
        </w:rPr>
        <w:t>I</w:t>
      </w:r>
      <w:r w:rsidRPr="00FA6B51">
        <w:rPr>
          <w:color w:val="auto"/>
          <w:szCs w:val="24"/>
        </w:rPr>
        <w:t>n</w:t>
      </w:r>
      <w:r w:rsidR="00260138" w:rsidRPr="00FA6B51">
        <w:rPr>
          <w:color w:val="auto"/>
          <w:szCs w:val="24"/>
        </w:rPr>
        <w:t xml:space="preserve"> the</w:t>
      </w:r>
      <w:r w:rsidRPr="00FA6B51">
        <w:rPr>
          <w:color w:val="auto"/>
          <w:szCs w:val="24"/>
        </w:rPr>
        <w:t xml:space="preserve"> last model, </w:t>
      </w:r>
      <w:proofErr w:type="spellStart"/>
      <w:r w:rsidRPr="00FA6B51">
        <w:rPr>
          <w:color w:val="auto"/>
          <w:szCs w:val="24"/>
        </w:rPr>
        <w:t>Q_K</w:t>
      </w:r>
      <w:r w:rsidRPr="00FA6B51">
        <w:rPr>
          <w:color w:val="auto"/>
          <w:szCs w:val="24"/>
          <w:vertAlign w:val="subscript"/>
        </w:rPr>
        <w:t>i</w:t>
      </w:r>
      <w:proofErr w:type="spellEnd"/>
      <w:r w:rsidRPr="00FA6B51">
        <w:rPr>
          <w:color w:val="auto"/>
          <w:szCs w:val="24"/>
        </w:rPr>
        <w:t xml:space="preserve"> was estimated based on </w:t>
      </w:r>
      <w:r w:rsidR="00F8400E" w:rsidRPr="00FA6B51">
        <w:rPr>
          <w:color w:val="auto"/>
          <w:szCs w:val="24"/>
        </w:rPr>
        <w:t>a six hour ahead</w:t>
      </w:r>
      <w:r w:rsidR="00260138" w:rsidRPr="00FA6B51">
        <w:rPr>
          <w:color w:val="auto"/>
          <w:szCs w:val="24"/>
        </w:rPr>
        <w:t xml:space="preserve"> </w:t>
      </w:r>
      <w:r w:rsidR="00F8400E" w:rsidRPr="00FA6B51">
        <w:rPr>
          <w:color w:val="auto"/>
          <w:szCs w:val="24"/>
        </w:rPr>
        <w:t xml:space="preserve">predicted </w:t>
      </w:r>
      <w:r w:rsidR="00260138" w:rsidRPr="00FA6B51">
        <w:rPr>
          <w:color w:val="auto"/>
          <w:szCs w:val="24"/>
        </w:rPr>
        <w:t xml:space="preserve">flow </w:t>
      </w:r>
      <w:r w:rsidR="00F8400E" w:rsidRPr="00FA6B51">
        <w:rPr>
          <w:color w:val="auto"/>
          <w:szCs w:val="24"/>
        </w:rPr>
        <w:t>of</w:t>
      </w:r>
      <w:r w:rsidR="00260138" w:rsidRPr="00FA6B51">
        <w:rPr>
          <w:color w:val="auto"/>
          <w:szCs w:val="24"/>
        </w:rPr>
        <w:t xml:space="preserve"> the </w:t>
      </w:r>
      <w:proofErr w:type="spellStart"/>
      <w:r w:rsidR="00260138" w:rsidRPr="00FA6B51">
        <w:rPr>
          <w:color w:val="auto"/>
          <w:szCs w:val="24"/>
        </w:rPr>
        <w:t>Svilengrad</w:t>
      </w:r>
      <w:proofErr w:type="spellEnd"/>
      <w:r w:rsidR="00260138" w:rsidRPr="00FA6B51">
        <w:rPr>
          <w:color w:val="auto"/>
          <w:szCs w:val="24"/>
        </w:rPr>
        <w:t xml:space="preserve"> station </w:t>
      </w:r>
      <w:r w:rsidRPr="00FA6B51">
        <w:rPr>
          <w:color w:val="auto"/>
          <w:szCs w:val="24"/>
        </w:rPr>
        <w:t>(Q_S</w:t>
      </w:r>
      <w:r w:rsidRPr="00FA6B51">
        <w:rPr>
          <w:color w:val="auto"/>
          <w:szCs w:val="24"/>
          <w:vertAlign w:val="subscript"/>
        </w:rPr>
        <w:t>i-6</w:t>
      </w:r>
      <w:r w:rsidRPr="00FA6B51">
        <w:rPr>
          <w:color w:val="auto"/>
          <w:szCs w:val="24"/>
        </w:rPr>
        <w:t>) and</w:t>
      </w:r>
      <w:r w:rsidR="00260138" w:rsidRPr="00FA6B51">
        <w:rPr>
          <w:color w:val="auto"/>
          <w:szCs w:val="24"/>
        </w:rPr>
        <w:t xml:space="preserve"> </w:t>
      </w:r>
      <w:r w:rsidR="00F8400E" w:rsidRPr="00FA6B51">
        <w:rPr>
          <w:color w:val="auto"/>
          <w:szCs w:val="24"/>
        </w:rPr>
        <w:t xml:space="preserve">a twelve hour ahead predicted flow of the </w:t>
      </w:r>
      <w:r w:rsidR="003141F4" w:rsidRPr="00FA6B51">
        <w:rPr>
          <w:color w:val="auto"/>
          <w:szCs w:val="24"/>
        </w:rPr>
        <w:t xml:space="preserve">Plovdiv station </w:t>
      </w:r>
      <w:r w:rsidRPr="00FA6B51">
        <w:rPr>
          <w:color w:val="auto"/>
          <w:szCs w:val="24"/>
        </w:rPr>
        <w:t>(Q_P</w:t>
      </w:r>
      <w:r w:rsidRPr="00FA6B51">
        <w:rPr>
          <w:color w:val="auto"/>
          <w:szCs w:val="24"/>
          <w:vertAlign w:val="subscript"/>
        </w:rPr>
        <w:t>i-12</w:t>
      </w:r>
      <w:r w:rsidRPr="00FA6B51">
        <w:rPr>
          <w:color w:val="auto"/>
          <w:szCs w:val="24"/>
        </w:rPr>
        <w:t xml:space="preserve">). All developed models are shown in Table </w:t>
      </w:r>
      <w:r w:rsidR="00014259" w:rsidRPr="00FA6B51">
        <w:rPr>
          <w:color w:val="auto"/>
          <w:szCs w:val="24"/>
        </w:rPr>
        <w:t>1</w:t>
      </w:r>
      <w:r w:rsidRPr="00FA6B51">
        <w:rPr>
          <w:color w:val="auto"/>
          <w:szCs w:val="24"/>
        </w:rPr>
        <w:t>.</w:t>
      </w:r>
    </w:p>
    <w:p w:rsidR="0079142A" w:rsidRPr="00FA6B51" w:rsidRDefault="0079142A" w:rsidP="00A336C2">
      <w:pPr>
        <w:jc w:val="center"/>
        <w:rPr>
          <w:color w:val="auto"/>
          <w:szCs w:val="24"/>
        </w:rPr>
      </w:pPr>
      <w:r w:rsidRPr="00FA6B51">
        <w:rPr>
          <w:color w:val="auto"/>
          <w:szCs w:val="24"/>
        </w:rPr>
        <w:t xml:space="preserve">Table </w:t>
      </w:r>
      <w:r w:rsidR="00014259" w:rsidRPr="00FA6B51">
        <w:rPr>
          <w:color w:val="auto"/>
          <w:szCs w:val="24"/>
        </w:rPr>
        <w:t>1</w:t>
      </w:r>
      <w:r w:rsidRPr="00FA6B51">
        <w:rPr>
          <w:color w:val="auto"/>
          <w:szCs w:val="24"/>
        </w:rPr>
        <w:t xml:space="preserve"> about here</w:t>
      </w:r>
    </w:p>
    <w:p w:rsidR="00AD5B04" w:rsidRPr="00FA6B51" w:rsidRDefault="008E78F6" w:rsidP="00A336C2">
      <w:pPr>
        <w:rPr>
          <w:color w:val="auto"/>
          <w:szCs w:val="24"/>
        </w:rPr>
      </w:pPr>
      <w:r w:rsidRPr="00FA6B51">
        <w:rPr>
          <w:color w:val="auto"/>
          <w:szCs w:val="24"/>
        </w:rPr>
        <w:t xml:space="preserve">All four models were </w:t>
      </w:r>
      <w:r w:rsidR="00AD5B04" w:rsidRPr="00FA6B51">
        <w:rPr>
          <w:color w:val="auto"/>
          <w:szCs w:val="24"/>
        </w:rPr>
        <w:t>investigated by MLR and FIS</w:t>
      </w:r>
      <w:r w:rsidR="0003500C" w:rsidRPr="00FA6B51">
        <w:rPr>
          <w:color w:val="auto"/>
          <w:szCs w:val="24"/>
        </w:rPr>
        <w:t xml:space="preserve">. Here, MLR was </w:t>
      </w:r>
      <w:r w:rsidR="00203372" w:rsidRPr="00FA6B51">
        <w:rPr>
          <w:color w:val="auto"/>
          <w:szCs w:val="24"/>
        </w:rPr>
        <w:t>selected as simpler</w:t>
      </w:r>
      <w:r w:rsidR="00F8761E" w:rsidRPr="00FA6B51">
        <w:rPr>
          <w:color w:val="auto"/>
          <w:szCs w:val="24"/>
        </w:rPr>
        <w:t xml:space="preserve"> data driven</w:t>
      </w:r>
      <w:r w:rsidR="00203372" w:rsidRPr="00FA6B51">
        <w:rPr>
          <w:color w:val="auto"/>
          <w:szCs w:val="24"/>
        </w:rPr>
        <w:t xml:space="preserve"> forecasting method</w:t>
      </w:r>
      <w:r w:rsidR="00AD5B04" w:rsidRPr="00FA6B51">
        <w:rPr>
          <w:color w:val="auto"/>
          <w:szCs w:val="24"/>
        </w:rPr>
        <w:t xml:space="preserve"> to </w:t>
      </w:r>
      <w:r w:rsidR="0003500C" w:rsidRPr="00FA6B51">
        <w:rPr>
          <w:color w:val="auto"/>
          <w:szCs w:val="24"/>
        </w:rPr>
        <w:t>show how FIS improves the other simpler forecasting model</w:t>
      </w:r>
      <w:r w:rsidR="002934EF" w:rsidRPr="00FA6B51">
        <w:rPr>
          <w:color w:val="auto"/>
          <w:szCs w:val="24"/>
        </w:rPr>
        <w:t>s</w:t>
      </w:r>
      <w:r w:rsidR="0003500C" w:rsidRPr="00FA6B51">
        <w:rPr>
          <w:color w:val="auto"/>
          <w:szCs w:val="24"/>
        </w:rPr>
        <w:t xml:space="preserve"> (such as </w:t>
      </w:r>
      <w:r w:rsidR="002934EF" w:rsidRPr="00FA6B51">
        <w:rPr>
          <w:color w:val="auto"/>
          <w:szCs w:val="24"/>
        </w:rPr>
        <w:t>regression models</w:t>
      </w:r>
      <w:r w:rsidR="0003500C" w:rsidRPr="00FA6B51">
        <w:rPr>
          <w:color w:val="auto"/>
          <w:szCs w:val="24"/>
        </w:rPr>
        <w:t>) and to check whether</w:t>
      </w:r>
      <w:r w:rsidR="00F8761E" w:rsidRPr="00FA6B51">
        <w:rPr>
          <w:color w:val="auto"/>
          <w:szCs w:val="24"/>
        </w:rPr>
        <w:t xml:space="preserve"> other</w:t>
      </w:r>
      <w:r w:rsidR="0003500C" w:rsidRPr="00FA6B51">
        <w:rPr>
          <w:color w:val="auto"/>
          <w:szCs w:val="24"/>
        </w:rPr>
        <w:t xml:space="preserve"> simpler </w:t>
      </w:r>
      <w:r w:rsidR="00F8761E" w:rsidRPr="00FA6B51">
        <w:rPr>
          <w:color w:val="auto"/>
          <w:szCs w:val="24"/>
        </w:rPr>
        <w:t>data driven</w:t>
      </w:r>
      <w:r w:rsidR="0003500C" w:rsidRPr="00FA6B51">
        <w:rPr>
          <w:color w:val="auto"/>
          <w:szCs w:val="24"/>
        </w:rPr>
        <w:t xml:space="preserve"> models could reach similar results or not. </w:t>
      </w:r>
      <w:r w:rsidR="00032B81" w:rsidRPr="00FA6B51">
        <w:rPr>
          <w:color w:val="auto"/>
          <w:szCs w:val="24"/>
        </w:rPr>
        <w:t xml:space="preserve">MLR was applied by using IBM SPSS Statistics 24. MLR was investigated for 2010 data as calibration, and for 2012 as validation. For all MLR investigations, multicollinearity of independent variables (i.e. Plovdiv and </w:t>
      </w:r>
      <w:proofErr w:type="spellStart"/>
      <w:r w:rsidR="00032B81" w:rsidRPr="00FA6B51">
        <w:rPr>
          <w:color w:val="auto"/>
          <w:szCs w:val="24"/>
        </w:rPr>
        <w:t>Svilengrad</w:t>
      </w:r>
      <w:proofErr w:type="spellEnd"/>
      <w:r w:rsidR="00032B81" w:rsidRPr="00FA6B51">
        <w:rPr>
          <w:color w:val="auto"/>
          <w:szCs w:val="24"/>
        </w:rPr>
        <w:t xml:space="preserve"> flow data) was calculated based on VIF criteria which was obtained as close to 1</w:t>
      </w:r>
      <w:r w:rsidR="00F8761E" w:rsidRPr="00FA6B51">
        <w:rPr>
          <w:color w:val="auto"/>
          <w:szCs w:val="24"/>
        </w:rPr>
        <w:t xml:space="preserve"> (as 1,040)</w:t>
      </w:r>
      <w:r w:rsidR="00054A4E" w:rsidRPr="00FA6B51">
        <w:rPr>
          <w:color w:val="auto"/>
          <w:szCs w:val="24"/>
        </w:rPr>
        <w:t>,</w:t>
      </w:r>
      <w:r w:rsidR="00032B81" w:rsidRPr="00FA6B51">
        <w:rPr>
          <w:color w:val="auto"/>
          <w:szCs w:val="24"/>
        </w:rPr>
        <w:t xml:space="preserve"> means that independent variables are </w:t>
      </w:r>
      <w:r w:rsidR="00054A4E" w:rsidRPr="00FA6B51">
        <w:rPr>
          <w:color w:val="auto"/>
          <w:szCs w:val="24"/>
        </w:rPr>
        <w:t>suitable for MLR analysis</w:t>
      </w:r>
      <w:r w:rsidR="00032B81" w:rsidRPr="00FA6B51">
        <w:rPr>
          <w:color w:val="auto"/>
          <w:szCs w:val="24"/>
        </w:rPr>
        <w:t xml:space="preserve">. </w:t>
      </w:r>
    </w:p>
    <w:p w:rsidR="00036A8D" w:rsidRPr="00FA6B51" w:rsidRDefault="00032B81" w:rsidP="00A336C2">
      <w:pPr>
        <w:rPr>
          <w:color w:val="auto"/>
          <w:szCs w:val="24"/>
        </w:rPr>
      </w:pPr>
      <w:r w:rsidRPr="00FA6B51">
        <w:rPr>
          <w:color w:val="auto"/>
          <w:szCs w:val="24"/>
        </w:rPr>
        <w:t>FIS based forecasting was carried out using</w:t>
      </w:r>
      <w:r w:rsidR="0079142A" w:rsidRPr="00FA6B51">
        <w:rPr>
          <w:color w:val="auto"/>
          <w:szCs w:val="24"/>
        </w:rPr>
        <w:t xml:space="preserve"> </w:t>
      </w:r>
      <w:proofErr w:type="spellStart"/>
      <w:r w:rsidR="0079142A" w:rsidRPr="00FA6B51">
        <w:rPr>
          <w:color w:val="auto"/>
          <w:szCs w:val="24"/>
        </w:rPr>
        <w:t>Mamdani</w:t>
      </w:r>
      <w:proofErr w:type="spellEnd"/>
      <w:r w:rsidR="0079142A" w:rsidRPr="00FA6B51">
        <w:rPr>
          <w:color w:val="auto"/>
          <w:szCs w:val="24"/>
        </w:rPr>
        <w:t xml:space="preserve"> model, </w:t>
      </w:r>
      <w:r w:rsidR="003141F4" w:rsidRPr="00FA6B51">
        <w:rPr>
          <w:color w:val="auto"/>
          <w:szCs w:val="24"/>
        </w:rPr>
        <w:t>in</w:t>
      </w:r>
      <w:r w:rsidR="0079142A" w:rsidRPr="00FA6B51">
        <w:rPr>
          <w:color w:val="auto"/>
          <w:szCs w:val="24"/>
        </w:rPr>
        <w:t xml:space="preserve"> which both input and output variables are fuzzified</w:t>
      </w:r>
      <w:r w:rsidR="00171C11" w:rsidRPr="00FA6B51">
        <w:rPr>
          <w:color w:val="auto"/>
          <w:szCs w:val="24"/>
        </w:rPr>
        <w:t xml:space="preserve"> (</w:t>
      </w:r>
      <w:proofErr w:type="spellStart"/>
      <w:r w:rsidR="00171C11" w:rsidRPr="00FA6B51">
        <w:rPr>
          <w:color w:val="auto"/>
          <w:szCs w:val="24"/>
        </w:rPr>
        <w:t>Özger</w:t>
      </w:r>
      <w:proofErr w:type="spellEnd"/>
      <w:r w:rsidR="00171C11" w:rsidRPr="00FA6B51">
        <w:rPr>
          <w:color w:val="auto"/>
          <w:szCs w:val="24"/>
        </w:rPr>
        <w:t>, 2009)</w:t>
      </w:r>
      <w:r w:rsidR="008E78F6" w:rsidRPr="00FA6B51">
        <w:rPr>
          <w:color w:val="auto"/>
          <w:szCs w:val="24"/>
        </w:rPr>
        <w:t>.</w:t>
      </w:r>
      <w:r w:rsidR="00AD5B04" w:rsidRPr="00FA6B51">
        <w:rPr>
          <w:color w:val="auto"/>
          <w:szCs w:val="24"/>
        </w:rPr>
        <w:t xml:space="preserve"> To this aim, the FIS editor graphical user interface (GUI) toolbox in the MATLAB/Simulink program was used.</w:t>
      </w:r>
      <w:r w:rsidR="008E78F6" w:rsidRPr="00FA6B51">
        <w:rPr>
          <w:color w:val="auto"/>
          <w:szCs w:val="24"/>
        </w:rPr>
        <w:t xml:space="preserve"> </w:t>
      </w:r>
      <w:r w:rsidR="0079142A" w:rsidRPr="00FA6B51">
        <w:rPr>
          <w:color w:val="auto"/>
          <w:szCs w:val="24"/>
        </w:rPr>
        <w:t>T</w:t>
      </w:r>
      <w:r w:rsidR="008E78F6" w:rsidRPr="00FA6B51">
        <w:rPr>
          <w:color w:val="auto"/>
          <w:szCs w:val="24"/>
        </w:rPr>
        <w:t>he t</w:t>
      </w:r>
      <w:r w:rsidR="0079142A" w:rsidRPr="00FA6B51">
        <w:rPr>
          <w:color w:val="auto"/>
          <w:szCs w:val="24"/>
        </w:rPr>
        <w:t xml:space="preserve">riangular </w:t>
      </w:r>
      <w:r w:rsidR="00F2583E" w:rsidRPr="00FA6B51">
        <w:rPr>
          <w:color w:val="auto"/>
          <w:szCs w:val="24"/>
        </w:rPr>
        <w:t>MF</w:t>
      </w:r>
      <w:r w:rsidR="0079142A" w:rsidRPr="00FA6B51">
        <w:rPr>
          <w:color w:val="auto"/>
          <w:szCs w:val="24"/>
        </w:rPr>
        <w:t xml:space="preserve"> was selected for </w:t>
      </w:r>
      <w:r w:rsidR="008E78F6" w:rsidRPr="00FA6B51">
        <w:rPr>
          <w:color w:val="auto"/>
          <w:szCs w:val="24"/>
        </w:rPr>
        <w:t xml:space="preserve">the </w:t>
      </w:r>
      <w:r w:rsidR="0079142A" w:rsidRPr="00FA6B51">
        <w:rPr>
          <w:color w:val="auto"/>
          <w:szCs w:val="24"/>
        </w:rPr>
        <w:t xml:space="preserve">two inputs (flows of Plovdiv and </w:t>
      </w:r>
      <w:proofErr w:type="spellStart"/>
      <w:r w:rsidR="0079142A" w:rsidRPr="00FA6B51">
        <w:rPr>
          <w:color w:val="auto"/>
          <w:szCs w:val="24"/>
        </w:rPr>
        <w:t>Svilengrad</w:t>
      </w:r>
      <w:proofErr w:type="spellEnd"/>
      <w:r w:rsidR="0079142A" w:rsidRPr="00FA6B51">
        <w:rPr>
          <w:color w:val="auto"/>
          <w:szCs w:val="24"/>
        </w:rPr>
        <w:t xml:space="preserve"> stations) and </w:t>
      </w:r>
      <w:r w:rsidR="00260138" w:rsidRPr="00FA6B51">
        <w:rPr>
          <w:color w:val="auto"/>
          <w:szCs w:val="24"/>
        </w:rPr>
        <w:t xml:space="preserve">one </w:t>
      </w:r>
      <w:r w:rsidR="0079142A" w:rsidRPr="00FA6B51">
        <w:rPr>
          <w:color w:val="auto"/>
          <w:szCs w:val="24"/>
        </w:rPr>
        <w:t xml:space="preserve">output (flow of </w:t>
      </w:r>
      <w:proofErr w:type="spellStart"/>
      <w:r w:rsidR="0079142A" w:rsidRPr="00FA6B51">
        <w:rPr>
          <w:color w:val="auto"/>
          <w:szCs w:val="24"/>
        </w:rPr>
        <w:t>Kirişhane</w:t>
      </w:r>
      <w:proofErr w:type="spellEnd"/>
      <w:r w:rsidR="0079142A" w:rsidRPr="00FA6B51">
        <w:rPr>
          <w:color w:val="auto"/>
          <w:szCs w:val="24"/>
        </w:rPr>
        <w:t xml:space="preserve"> station) </w:t>
      </w:r>
      <w:r w:rsidR="008E78F6" w:rsidRPr="00FA6B51">
        <w:rPr>
          <w:color w:val="auto"/>
          <w:szCs w:val="24"/>
        </w:rPr>
        <w:t>of the</w:t>
      </w:r>
      <w:r w:rsidR="0079142A" w:rsidRPr="00FA6B51">
        <w:rPr>
          <w:color w:val="auto"/>
          <w:szCs w:val="24"/>
        </w:rPr>
        <w:t xml:space="preserve"> models (Fig</w:t>
      </w:r>
      <w:r w:rsidR="00343726" w:rsidRPr="00FA6B51">
        <w:rPr>
          <w:color w:val="auto"/>
          <w:szCs w:val="24"/>
        </w:rPr>
        <w:t>.</w:t>
      </w:r>
      <w:r w:rsidR="0079142A" w:rsidRPr="00FA6B51">
        <w:rPr>
          <w:color w:val="auto"/>
          <w:szCs w:val="24"/>
        </w:rPr>
        <w:t xml:space="preserve"> </w:t>
      </w:r>
      <w:r w:rsidR="00227832" w:rsidRPr="00FA6B51">
        <w:rPr>
          <w:color w:val="auto"/>
          <w:szCs w:val="24"/>
        </w:rPr>
        <w:t>4</w:t>
      </w:r>
      <w:r w:rsidR="0079142A" w:rsidRPr="00FA6B51">
        <w:rPr>
          <w:color w:val="auto"/>
          <w:szCs w:val="24"/>
        </w:rPr>
        <w:t xml:space="preserve">). </w:t>
      </w:r>
      <w:r w:rsidR="00F97AF9" w:rsidRPr="00FA6B51">
        <w:rPr>
          <w:color w:val="auto"/>
          <w:szCs w:val="24"/>
        </w:rPr>
        <w:t>According to available dataset, range of memberships was defined between 40 m</w:t>
      </w:r>
      <w:r w:rsidR="00F97AF9" w:rsidRPr="00FA6B51">
        <w:rPr>
          <w:color w:val="auto"/>
          <w:szCs w:val="24"/>
          <w:vertAlign w:val="superscript"/>
        </w:rPr>
        <w:t>3</w:t>
      </w:r>
      <w:r w:rsidR="00F97AF9" w:rsidRPr="00FA6B51">
        <w:rPr>
          <w:color w:val="auto"/>
          <w:szCs w:val="24"/>
        </w:rPr>
        <w:t>s</w:t>
      </w:r>
      <w:r w:rsidR="00F97AF9" w:rsidRPr="00FA6B51">
        <w:rPr>
          <w:color w:val="auto"/>
          <w:szCs w:val="24"/>
          <w:vertAlign w:val="superscript"/>
        </w:rPr>
        <w:t>-1</w:t>
      </w:r>
      <w:r w:rsidR="00F97AF9" w:rsidRPr="00FA6B51">
        <w:rPr>
          <w:color w:val="auto"/>
          <w:szCs w:val="24"/>
        </w:rPr>
        <w:t xml:space="preserve"> and 200 m</w:t>
      </w:r>
      <w:r w:rsidR="00F97AF9" w:rsidRPr="00FA6B51">
        <w:rPr>
          <w:color w:val="auto"/>
          <w:szCs w:val="24"/>
          <w:vertAlign w:val="superscript"/>
        </w:rPr>
        <w:t>3</w:t>
      </w:r>
      <w:r w:rsidR="00F97AF9" w:rsidRPr="00FA6B51">
        <w:rPr>
          <w:color w:val="auto"/>
          <w:szCs w:val="24"/>
        </w:rPr>
        <w:t>s</w:t>
      </w:r>
      <w:r w:rsidR="00F97AF9" w:rsidRPr="00FA6B51">
        <w:rPr>
          <w:color w:val="auto"/>
          <w:szCs w:val="24"/>
          <w:vertAlign w:val="superscript"/>
        </w:rPr>
        <w:t>-1</w:t>
      </w:r>
      <w:r w:rsidR="00F97AF9" w:rsidRPr="00FA6B51">
        <w:rPr>
          <w:color w:val="auto"/>
          <w:szCs w:val="24"/>
        </w:rPr>
        <w:t xml:space="preserve"> for Plovdiv, between 100 m</w:t>
      </w:r>
      <w:r w:rsidR="00F97AF9" w:rsidRPr="00FA6B51">
        <w:rPr>
          <w:color w:val="auto"/>
          <w:szCs w:val="24"/>
          <w:vertAlign w:val="superscript"/>
        </w:rPr>
        <w:t>3</w:t>
      </w:r>
      <w:r w:rsidR="00F97AF9" w:rsidRPr="00FA6B51">
        <w:rPr>
          <w:color w:val="auto"/>
          <w:szCs w:val="24"/>
        </w:rPr>
        <w:t>s</w:t>
      </w:r>
      <w:r w:rsidR="00F97AF9" w:rsidRPr="00FA6B51">
        <w:rPr>
          <w:color w:val="auto"/>
          <w:szCs w:val="24"/>
          <w:vertAlign w:val="superscript"/>
        </w:rPr>
        <w:t>-1</w:t>
      </w:r>
      <w:r w:rsidR="00F97AF9" w:rsidRPr="00FA6B51">
        <w:rPr>
          <w:color w:val="auto"/>
          <w:szCs w:val="24"/>
        </w:rPr>
        <w:t xml:space="preserve"> and 1500 m</w:t>
      </w:r>
      <w:r w:rsidR="00F97AF9" w:rsidRPr="00FA6B51">
        <w:rPr>
          <w:color w:val="auto"/>
          <w:szCs w:val="24"/>
          <w:vertAlign w:val="superscript"/>
        </w:rPr>
        <w:t>3</w:t>
      </w:r>
      <w:r w:rsidR="00F97AF9" w:rsidRPr="00FA6B51">
        <w:rPr>
          <w:color w:val="auto"/>
          <w:szCs w:val="24"/>
        </w:rPr>
        <w:t>s</w:t>
      </w:r>
      <w:r w:rsidR="00F97AF9" w:rsidRPr="00FA6B51">
        <w:rPr>
          <w:color w:val="auto"/>
          <w:szCs w:val="24"/>
          <w:vertAlign w:val="superscript"/>
        </w:rPr>
        <w:t>-1</w:t>
      </w:r>
      <w:r w:rsidR="00F97AF9" w:rsidRPr="00FA6B51">
        <w:rPr>
          <w:color w:val="auto"/>
          <w:szCs w:val="24"/>
        </w:rPr>
        <w:t xml:space="preserve"> for </w:t>
      </w:r>
      <w:proofErr w:type="spellStart"/>
      <w:r w:rsidR="00F97AF9" w:rsidRPr="00FA6B51">
        <w:rPr>
          <w:color w:val="auto"/>
          <w:szCs w:val="24"/>
        </w:rPr>
        <w:t>Svilengrad</w:t>
      </w:r>
      <w:proofErr w:type="spellEnd"/>
      <w:r w:rsidR="00F97AF9" w:rsidRPr="00FA6B51">
        <w:rPr>
          <w:color w:val="auto"/>
          <w:szCs w:val="24"/>
        </w:rPr>
        <w:t>, and between 400 m</w:t>
      </w:r>
      <w:r w:rsidR="00F97AF9" w:rsidRPr="00FA6B51">
        <w:rPr>
          <w:color w:val="auto"/>
          <w:szCs w:val="24"/>
          <w:vertAlign w:val="superscript"/>
        </w:rPr>
        <w:t>3</w:t>
      </w:r>
      <w:r w:rsidR="00F97AF9" w:rsidRPr="00FA6B51">
        <w:rPr>
          <w:color w:val="auto"/>
          <w:szCs w:val="24"/>
        </w:rPr>
        <w:t>s</w:t>
      </w:r>
      <w:r w:rsidR="00F97AF9" w:rsidRPr="00FA6B51">
        <w:rPr>
          <w:color w:val="auto"/>
          <w:szCs w:val="24"/>
          <w:vertAlign w:val="superscript"/>
        </w:rPr>
        <w:t>-1</w:t>
      </w:r>
      <w:r w:rsidR="00F97AF9" w:rsidRPr="00FA6B51">
        <w:rPr>
          <w:color w:val="auto"/>
          <w:szCs w:val="24"/>
        </w:rPr>
        <w:t xml:space="preserve"> and 2000 m</w:t>
      </w:r>
      <w:r w:rsidR="00F97AF9" w:rsidRPr="00FA6B51">
        <w:rPr>
          <w:color w:val="auto"/>
          <w:szCs w:val="24"/>
          <w:vertAlign w:val="superscript"/>
        </w:rPr>
        <w:t>3</w:t>
      </w:r>
      <w:r w:rsidR="00F97AF9" w:rsidRPr="00FA6B51">
        <w:rPr>
          <w:color w:val="auto"/>
          <w:szCs w:val="24"/>
        </w:rPr>
        <w:t>s</w:t>
      </w:r>
      <w:r w:rsidR="00F97AF9" w:rsidRPr="00FA6B51">
        <w:rPr>
          <w:color w:val="auto"/>
          <w:szCs w:val="24"/>
          <w:vertAlign w:val="superscript"/>
        </w:rPr>
        <w:t>-1</w:t>
      </w:r>
      <w:r w:rsidR="00F97AF9" w:rsidRPr="00FA6B51">
        <w:rPr>
          <w:color w:val="auto"/>
          <w:szCs w:val="24"/>
        </w:rPr>
        <w:t xml:space="preserve"> for </w:t>
      </w:r>
      <w:proofErr w:type="spellStart"/>
      <w:r w:rsidR="00F97AF9" w:rsidRPr="00FA6B51">
        <w:rPr>
          <w:color w:val="auto"/>
          <w:szCs w:val="24"/>
        </w:rPr>
        <w:t>Kirişhane</w:t>
      </w:r>
      <w:proofErr w:type="spellEnd"/>
      <w:r w:rsidR="00F97AF9" w:rsidRPr="00FA6B51">
        <w:rPr>
          <w:color w:val="auto"/>
          <w:szCs w:val="24"/>
        </w:rPr>
        <w:t xml:space="preserve"> gauging station. </w:t>
      </w:r>
      <w:r w:rsidR="00371CFE" w:rsidRPr="00FA6B51">
        <w:rPr>
          <w:color w:val="auto"/>
          <w:szCs w:val="24"/>
        </w:rPr>
        <w:t xml:space="preserve">Depending on </w:t>
      </w:r>
      <w:r w:rsidR="009470DE" w:rsidRPr="00FA6B51">
        <w:rPr>
          <w:color w:val="auto"/>
          <w:szCs w:val="24"/>
        </w:rPr>
        <w:t>t</w:t>
      </w:r>
      <w:r w:rsidR="00260138" w:rsidRPr="00FA6B51">
        <w:rPr>
          <w:color w:val="auto"/>
          <w:szCs w:val="24"/>
        </w:rPr>
        <w:t>he r</w:t>
      </w:r>
      <w:r w:rsidR="0079142A" w:rsidRPr="00FA6B51">
        <w:rPr>
          <w:color w:val="auto"/>
          <w:szCs w:val="24"/>
        </w:rPr>
        <w:t xml:space="preserve">anges of inputs and output variables </w:t>
      </w:r>
      <w:r w:rsidR="008E78F6" w:rsidRPr="00FA6B51">
        <w:rPr>
          <w:color w:val="auto"/>
          <w:szCs w:val="24"/>
        </w:rPr>
        <w:t>were</w:t>
      </w:r>
      <w:r w:rsidR="0079142A" w:rsidRPr="00FA6B51">
        <w:rPr>
          <w:color w:val="auto"/>
          <w:szCs w:val="24"/>
        </w:rPr>
        <w:t xml:space="preserve"> divided into</w:t>
      </w:r>
      <w:r w:rsidR="00036A8D" w:rsidRPr="00FA6B51">
        <w:rPr>
          <w:color w:val="auto"/>
          <w:szCs w:val="24"/>
        </w:rPr>
        <w:t xml:space="preserve"> different</w:t>
      </w:r>
      <w:r w:rsidR="0079142A" w:rsidRPr="00FA6B51">
        <w:rPr>
          <w:color w:val="auto"/>
          <w:szCs w:val="24"/>
        </w:rPr>
        <w:t xml:space="preserve"> fuzzy regions</w:t>
      </w:r>
      <w:r w:rsidR="00036A8D" w:rsidRPr="00FA6B51">
        <w:rPr>
          <w:color w:val="auto"/>
          <w:szCs w:val="24"/>
        </w:rPr>
        <w:t>:</w:t>
      </w:r>
      <w:r w:rsidR="00430D35" w:rsidRPr="00FA6B51">
        <w:rPr>
          <w:color w:val="auto"/>
          <w:szCs w:val="24"/>
        </w:rPr>
        <w:t xml:space="preserve"> </w:t>
      </w:r>
      <w:r w:rsidR="00036A8D" w:rsidRPr="00FA6B51">
        <w:rPr>
          <w:color w:val="auto"/>
          <w:szCs w:val="24"/>
        </w:rPr>
        <w:t>13, 25, and</w:t>
      </w:r>
      <w:r w:rsidR="00811B9D" w:rsidRPr="00FA6B51">
        <w:rPr>
          <w:color w:val="auto"/>
          <w:szCs w:val="24"/>
        </w:rPr>
        <w:t xml:space="preserve"> 49 </w:t>
      </w:r>
      <w:r w:rsidR="00906D5D" w:rsidRPr="00FA6B51">
        <w:rPr>
          <w:color w:val="auto"/>
          <w:szCs w:val="24"/>
        </w:rPr>
        <w:t>MFs</w:t>
      </w:r>
      <w:r w:rsidR="00A04CFF" w:rsidRPr="00FA6B51">
        <w:rPr>
          <w:color w:val="auto"/>
          <w:szCs w:val="24"/>
        </w:rPr>
        <w:t xml:space="preserve"> (i.e. S</w:t>
      </w:r>
      <w:r w:rsidR="00A04CFF" w:rsidRPr="00FA6B51">
        <w:rPr>
          <w:color w:val="auto"/>
          <w:szCs w:val="24"/>
          <w:vertAlign w:val="subscript"/>
        </w:rPr>
        <w:t>24</w:t>
      </w:r>
      <w:r w:rsidR="00A04CFF" w:rsidRPr="00FA6B51">
        <w:rPr>
          <w:color w:val="auto"/>
          <w:szCs w:val="24"/>
        </w:rPr>
        <w:t>, S</w:t>
      </w:r>
      <w:r w:rsidR="00A04CFF" w:rsidRPr="00FA6B51">
        <w:rPr>
          <w:color w:val="auto"/>
          <w:szCs w:val="24"/>
          <w:vertAlign w:val="subscript"/>
        </w:rPr>
        <w:t>23</w:t>
      </w:r>
      <w:r w:rsidR="00A04CFF" w:rsidRPr="00FA6B51">
        <w:rPr>
          <w:color w:val="auto"/>
          <w:szCs w:val="24"/>
        </w:rPr>
        <w:t>,..</w:t>
      </w:r>
      <w:proofErr w:type="gramStart"/>
      <w:r w:rsidR="00A04CFF" w:rsidRPr="00FA6B51">
        <w:rPr>
          <w:color w:val="auto"/>
          <w:szCs w:val="24"/>
        </w:rPr>
        <w:t>,CE</w:t>
      </w:r>
      <w:proofErr w:type="gramEnd"/>
      <w:r w:rsidR="00A04CFF" w:rsidRPr="00FA6B51">
        <w:rPr>
          <w:color w:val="auto"/>
          <w:szCs w:val="24"/>
        </w:rPr>
        <w:t>, …, B</w:t>
      </w:r>
      <w:r w:rsidR="00A04CFF" w:rsidRPr="00FA6B51">
        <w:rPr>
          <w:color w:val="auto"/>
          <w:szCs w:val="24"/>
          <w:vertAlign w:val="subscript"/>
        </w:rPr>
        <w:t>23</w:t>
      </w:r>
      <w:r w:rsidR="00A04CFF" w:rsidRPr="00FA6B51">
        <w:rPr>
          <w:color w:val="auto"/>
          <w:szCs w:val="24"/>
        </w:rPr>
        <w:t>, B</w:t>
      </w:r>
      <w:r w:rsidR="00A04CFF" w:rsidRPr="00FA6B51">
        <w:rPr>
          <w:color w:val="auto"/>
          <w:szCs w:val="24"/>
          <w:vertAlign w:val="subscript"/>
        </w:rPr>
        <w:t>24</w:t>
      </w:r>
      <w:r w:rsidR="00A04CFF" w:rsidRPr="00FA6B51">
        <w:rPr>
          <w:color w:val="auto"/>
          <w:szCs w:val="24"/>
        </w:rPr>
        <w:t>)</w:t>
      </w:r>
      <w:r w:rsidR="00036A8D" w:rsidRPr="00FA6B51">
        <w:rPr>
          <w:color w:val="auto"/>
          <w:szCs w:val="24"/>
        </w:rPr>
        <w:t xml:space="preserve"> (Fig. 4) to test sensitivity of prediction results to number of </w:t>
      </w:r>
      <w:r w:rsidR="00906D5D" w:rsidRPr="00FA6B51">
        <w:rPr>
          <w:color w:val="auto"/>
          <w:szCs w:val="24"/>
        </w:rPr>
        <w:t>MFs</w:t>
      </w:r>
      <w:r w:rsidR="00036A8D" w:rsidRPr="00FA6B51">
        <w:rPr>
          <w:color w:val="auto"/>
          <w:szCs w:val="24"/>
        </w:rPr>
        <w:t xml:space="preserve"> and accordingly number of rules. </w:t>
      </w:r>
      <w:r w:rsidR="009470DE" w:rsidRPr="00FA6B51">
        <w:rPr>
          <w:color w:val="auto"/>
          <w:szCs w:val="24"/>
        </w:rPr>
        <w:t>S</w:t>
      </w:r>
      <w:r w:rsidR="00036A8D" w:rsidRPr="00FA6B51">
        <w:rPr>
          <w:color w:val="auto"/>
          <w:szCs w:val="24"/>
        </w:rPr>
        <w:t xml:space="preserve">ince ranges of classes for each gauging station data is </w:t>
      </w:r>
      <w:r w:rsidR="00036A8D" w:rsidRPr="00FA6B51">
        <w:rPr>
          <w:color w:val="auto"/>
          <w:szCs w:val="24"/>
        </w:rPr>
        <w:lastRenderedPageBreak/>
        <w:t>different due to range of data, class number was increased</w:t>
      </w:r>
      <w:r w:rsidR="00032ACC" w:rsidRPr="00FA6B51">
        <w:rPr>
          <w:color w:val="auto"/>
          <w:szCs w:val="24"/>
        </w:rPr>
        <w:t xml:space="preserve"> (from 13 </w:t>
      </w:r>
      <w:r w:rsidR="00906D5D" w:rsidRPr="00FA6B51">
        <w:rPr>
          <w:color w:val="auto"/>
          <w:szCs w:val="24"/>
        </w:rPr>
        <w:t>MFs</w:t>
      </w:r>
      <w:r w:rsidR="00032ACC" w:rsidRPr="00FA6B51">
        <w:rPr>
          <w:color w:val="auto"/>
          <w:szCs w:val="24"/>
        </w:rPr>
        <w:t xml:space="preserve"> to 49 </w:t>
      </w:r>
      <w:r w:rsidR="00906D5D" w:rsidRPr="00FA6B51">
        <w:rPr>
          <w:color w:val="auto"/>
          <w:szCs w:val="24"/>
        </w:rPr>
        <w:t>MFs</w:t>
      </w:r>
      <w:r w:rsidR="00032ACC" w:rsidRPr="00FA6B51">
        <w:rPr>
          <w:color w:val="auto"/>
          <w:szCs w:val="24"/>
        </w:rPr>
        <w:t>)</w:t>
      </w:r>
      <w:r w:rsidR="00036A8D" w:rsidRPr="00FA6B51">
        <w:rPr>
          <w:color w:val="auto"/>
          <w:szCs w:val="24"/>
        </w:rPr>
        <w:t xml:space="preserve"> until obtaining best results. The equal ranges of class for each membership were defined depending on the number of class (for example; the range of class is 3.2 for Plovdiv due to range of data is 160, and number of class is 50 as a result of narrow classification of flow data depending on ranges defıned). The fuzzy rules of the models were generated by using AND logical conjunction. This process was</w:t>
      </w:r>
      <w:r w:rsidR="00371CFE" w:rsidRPr="00FA6B51">
        <w:rPr>
          <w:color w:val="auto"/>
          <w:szCs w:val="24"/>
        </w:rPr>
        <w:t xml:space="preserve"> separately made for each model</w:t>
      </w:r>
      <w:r w:rsidR="00036A8D" w:rsidRPr="00FA6B51">
        <w:rPr>
          <w:color w:val="auto"/>
          <w:szCs w:val="24"/>
        </w:rPr>
        <w:t xml:space="preserve"> by filtering classified flow data in MS Excel until remains unique rules</w:t>
      </w:r>
      <w:r w:rsidR="001151AA" w:rsidRPr="00FA6B51">
        <w:rPr>
          <w:color w:val="auto"/>
          <w:szCs w:val="24"/>
        </w:rPr>
        <w:t xml:space="preserve"> in the form of “If </w:t>
      </w:r>
      <w:r w:rsidR="00D86691" w:rsidRPr="00FA6B51">
        <w:rPr>
          <w:color w:val="auto"/>
          <w:szCs w:val="24"/>
        </w:rPr>
        <w:t>S</w:t>
      </w:r>
      <w:r w:rsidR="001151AA" w:rsidRPr="00FA6B51">
        <w:rPr>
          <w:color w:val="auto"/>
          <w:szCs w:val="24"/>
        </w:rPr>
        <w:t xml:space="preserve">12 AND </w:t>
      </w:r>
      <w:r w:rsidR="00D86691" w:rsidRPr="00FA6B51">
        <w:rPr>
          <w:color w:val="auto"/>
          <w:szCs w:val="24"/>
        </w:rPr>
        <w:t>S</w:t>
      </w:r>
      <w:r w:rsidR="001151AA" w:rsidRPr="00FA6B51">
        <w:rPr>
          <w:color w:val="auto"/>
          <w:szCs w:val="24"/>
        </w:rPr>
        <w:t xml:space="preserve">22 then </w:t>
      </w:r>
      <w:r w:rsidR="00D86691" w:rsidRPr="00FA6B51">
        <w:rPr>
          <w:color w:val="auto"/>
          <w:szCs w:val="24"/>
        </w:rPr>
        <w:t>S</w:t>
      </w:r>
      <w:r w:rsidR="001151AA" w:rsidRPr="00FA6B51">
        <w:rPr>
          <w:color w:val="auto"/>
          <w:szCs w:val="24"/>
        </w:rPr>
        <w:t>17”</w:t>
      </w:r>
      <w:r w:rsidR="00371CFE" w:rsidRPr="00FA6B51">
        <w:rPr>
          <w:color w:val="auto"/>
          <w:szCs w:val="24"/>
        </w:rPr>
        <w:t>, thus different number of rules was obtained</w:t>
      </w:r>
      <w:r w:rsidR="00036A8D" w:rsidRPr="00FA6B51">
        <w:rPr>
          <w:color w:val="auto"/>
          <w:szCs w:val="24"/>
        </w:rPr>
        <w:t>. The centroid defuzzification procedure was employed to obtain the predicted flow value of the output based on the fuzzy rule base. Model validation was made and then the performances of the developed models were compared.</w:t>
      </w:r>
    </w:p>
    <w:p w:rsidR="0079142A" w:rsidRPr="00FA6B51" w:rsidRDefault="0079142A" w:rsidP="00A336C2">
      <w:pPr>
        <w:jc w:val="center"/>
        <w:rPr>
          <w:color w:val="auto"/>
          <w:szCs w:val="24"/>
        </w:rPr>
      </w:pPr>
      <w:r w:rsidRPr="00FA6B51">
        <w:rPr>
          <w:color w:val="auto"/>
          <w:szCs w:val="24"/>
        </w:rPr>
        <w:t>Fig</w:t>
      </w:r>
      <w:r w:rsidR="00343726" w:rsidRPr="00FA6B51">
        <w:rPr>
          <w:color w:val="auto"/>
          <w:szCs w:val="24"/>
        </w:rPr>
        <w:t>.</w:t>
      </w:r>
      <w:r w:rsidRPr="00FA6B51">
        <w:rPr>
          <w:color w:val="auto"/>
          <w:szCs w:val="24"/>
        </w:rPr>
        <w:t xml:space="preserve"> 4 about here</w:t>
      </w:r>
    </w:p>
    <w:p w:rsidR="0079142A" w:rsidRPr="00FA6B51" w:rsidRDefault="005345BE" w:rsidP="00AF0AFE">
      <w:pPr>
        <w:pStyle w:val="Balk1"/>
        <w:numPr>
          <w:ilvl w:val="0"/>
          <w:numId w:val="0"/>
        </w:numPr>
        <w:rPr>
          <w:rFonts w:ascii="Times New Roman" w:hAnsi="Times New Roman"/>
          <w:color w:val="auto"/>
          <w:szCs w:val="24"/>
        </w:rPr>
      </w:pPr>
      <w:r w:rsidRPr="00FA6B51">
        <w:rPr>
          <w:rFonts w:ascii="Times New Roman" w:hAnsi="Times New Roman"/>
          <w:color w:val="auto"/>
          <w:szCs w:val="24"/>
        </w:rPr>
        <w:t xml:space="preserve">3. </w:t>
      </w:r>
      <w:r w:rsidR="0079142A" w:rsidRPr="00FA6B51">
        <w:rPr>
          <w:rFonts w:ascii="Times New Roman" w:hAnsi="Times New Roman"/>
          <w:color w:val="auto"/>
          <w:szCs w:val="24"/>
        </w:rPr>
        <w:t xml:space="preserve">Results and </w:t>
      </w:r>
      <w:r w:rsidRPr="00FA6B51">
        <w:rPr>
          <w:rFonts w:ascii="Times New Roman" w:hAnsi="Times New Roman"/>
          <w:color w:val="auto"/>
          <w:szCs w:val="24"/>
        </w:rPr>
        <w:t>d</w:t>
      </w:r>
      <w:r w:rsidR="0079142A" w:rsidRPr="00FA6B51">
        <w:rPr>
          <w:rFonts w:ascii="Times New Roman" w:hAnsi="Times New Roman"/>
          <w:color w:val="auto"/>
          <w:szCs w:val="24"/>
        </w:rPr>
        <w:t>iscussion</w:t>
      </w:r>
    </w:p>
    <w:p w:rsidR="00443E76" w:rsidRPr="00FA6B51" w:rsidRDefault="00985372" w:rsidP="00A336C2">
      <w:pPr>
        <w:rPr>
          <w:color w:val="auto"/>
          <w:szCs w:val="24"/>
        </w:rPr>
      </w:pPr>
      <w:r w:rsidRPr="00FA6B51">
        <w:rPr>
          <w:color w:val="auto"/>
          <w:szCs w:val="24"/>
        </w:rPr>
        <w:t>In the present study, FIS models</w:t>
      </w:r>
      <w:r w:rsidR="005451B2" w:rsidRPr="00FA6B51">
        <w:rPr>
          <w:color w:val="auto"/>
          <w:szCs w:val="24"/>
        </w:rPr>
        <w:t xml:space="preserve"> with different number of </w:t>
      </w:r>
      <w:r w:rsidR="00906D5D" w:rsidRPr="00FA6B51">
        <w:rPr>
          <w:color w:val="auto"/>
          <w:szCs w:val="24"/>
        </w:rPr>
        <w:t>MFs</w:t>
      </w:r>
      <w:r w:rsidR="005451B2" w:rsidRPr="00FA6B51">
        <w:rPr>
          <w:color w:val="auto"/>
          <w:szCs w:val="24"/>
        </w:rPr>
        <w:t xml:space="preserve"> (13</w:t>
      </w:r>
      <w:r w:rsidR="00906D5D" w:rsidRPr="00FA6B51">
        <w:rPr>
          <w:color w:val="auto"/>
          <w:szCs w:val="24"/>
        </w:rPr>
        <w:t xml:space="preserve"> MFs, 25 MFs, and</w:t>
      </w:r>
      <w:r w:rsidR="005451B2" w:rsidRPr="00FA6B51">
        <w:rPr>
          <w:color w:val="auto"/>
          <w:szCs w:val="24"/>
        </w:rPr>
        <w:t xml:space="preserve"> 49</w:t>
      </w:r>
      <w:r w:rsidR="00906D5D" w:rsidRPr="00FA6B51">
        <w:rPr>
          <w:color w:val="auto"/>
          <w:szCs w:val="24"/>
        </w:rPr>
        <w:t xml:space="preserve"> MFs</w:t>
      </w:r>
      <w:r w:rsidR="005451B2" w:rsidRPr="00FA6B51">
        <w:rPr>
          <w:color w:val="auto"/>
          <w:szCs w:val="24"/>
        </w:rPr>
        <w:t>)</w:t>
      </w:r>
      <w:r w:rsidRPr="00FA6B51">
        <w:rPr>
          <w:color w:val="auto"/>
          <w:szCs w:val="24"/>
        </w:rPr>
        <w:t xml:space="preserve"> </w:t>
      </w:r>
      <w:r w:rsidR="005451B2" w:rsidRPr="00FA6B51">
        <w:rPr>
          <w:color w:val="auto"/>
          <w:szCs w:val="24"/>
        </w:rPr>
        <w:t xml:space="preserve">and MLR </w:t>
      </w:r>
      <w:r w:rsidRPr="00FA6B51">
        <w:rPr>
          <w:color w:val="auto"/>
          <w:szCs w:val="24"/>
        </w:rPr>
        <w:t>were developed</w:t>
      </w:r>
      <w:r w:rsidR="0079142A" w:rsidRPr="00FA6B51">
        <w:rPr>
          <w:color w:val="auto"/>
          <w:szCs w:val="24"/>
        </w:rPr>
        <w:t xml:space="preserve"> to predict </w:t>
      </w:r>
      <w:r w:rsidR="00872E15" w:rsidRPr="00FA6B51">
        <w:rPr>
          <w:color w:val="auto"/>
          <w:szCs w:val="24"/>
        </w:rPr>
        <w:t xml:space="preserve">the </w:t>
      </w:r>
      <w:r w:rsidR="00AB2504" w:rsidRPr="00FA6B51">
        <w:rPr>
          <w:color w:val="auto"/>
          <w:szCs w:val="24"/>
        </w:rPr>
        <w:t>flood</w:t>
      </w:r>
      <w:r w:rsidR="0050157D" w:rsidRPr="00FA6B51">
        <w:rPr>
          <w:color w:val="auto"/>
          <w:szCs w:val="24"/>
        </w:rPr>
        <w:t xml:space="preserve"> </w:t>
      </w:r>
      <w:r w:rsidR="0067329F" w:rsidRPr="00FA6B51">
        <w:rPr>
          <w:color w:val="auto"/>
          <w:szCs w:val="24"/>
        </w:rPr>
        <w:t>hydrograph</w:t>
      </w:r>
      <w:r w:rsidR="0079142A" w:rsidRPr="00FA6B51">
        <w:rPr>
          <w:color w:val="auto"/>
          <w:szCs w:val="24"/>
        </w:rPr>
        <w:t xml:space="preserve"> of </w:t>
      </w:r>
      <w:r w:rsidR="00872E15" w:rsidRPr="00FA6B51">
        <w:rPr>
          <w:color w:val="auto"/>
          <w:szCs w:val="24"/>
        </w:rPr>
        <w:t xml:space="preserve">the </w:t>
      </w:r>
      <w:proofErr w:type="spellStart"/>
      <w:r w:rsidR="0079142A" w:rsidRPr="00FA6B51">
        <w:rPr>
          <w:color w:val="auto"/>
          <w:szCs w:val="24"/>
        </w:rPr>
        <w:t>Kirişhane</w:t>
      </w:r>
      <w:proofErr w:type="spellEnd"/>
      <w:r w:rsidR="0079142A" w:rsidRPr="00FA6B51">
        <w:rPr>
          <w:color w:val="auto"/>
          <w:szCs w:val="24"/>
        </w:rPr>
        <w:t xml:space="preserve"> station from</w:t>
      </w:r>
      <w:r w:rsidR="00224FDB" w:rsidRPr="00FA6B51">
        <w:rPr>
          <w:color w:val="auto"/>
          <w:szCs w:val="24"/>
        </w:rPr>
        <w:t xml:space="preserve"> the</w:t>
      </w:r>
      <w:r w:rsidR="0079142A" w:rsidRPr="00FA6B51">
        <w:rPr>
          <w:color w:val="auto"/>
          <w:szCs w:val="24"/>
        </w:rPr>
        <w:t xml:space="preserve"> transboundary</w:t>
      </w:r>
      <w:r w:rsidR="006A0EC3" w:rsidRPr="00FA6B51">
        <w:rPr>
          <w:color w:val="auto"/>
          <w:szCs w:val="24"/>
        </w:rPr>
        <w:t xml:space="preserve"> flow</w:t>
      </w:r>
      <w:r w:rsidR="0079142A" w:rsidRPr="00FA6B51">
        <w:rPr>
          <w:color w:val="auto"/>
          <w:szCs w:val="24"/>
        </w:rPr>
        <w:t xml:space="preserve"> data</w:t>
      </w:r>
      <w:r w:rsidR="006A0EC3" w:rsidRPr="00FA6B51">
        <w:rPr>
          <w:color w:val="auto"/>
          <w:szCs w:val="24"/>
        </w:rPr>
        <w:t xml:space="preserve"> (belonging to 2010 and 2012 floods)</w:t>
      </w:r>
      <w:r w:rsidR="0079142A" w:rsidRPr="00FA6B51">
        <w:rPr>
          <w:color w:val="auto"/>
          <w:szCs w:val="24"/>
        </w:rPr>
        <w:t xml:space="preserve"> of </w:t>
      </w:r>
      <w:r w:rsidR="00872E15" w:rsidRPr="00FA6B51">
        <w:rPr>
          <w:color w:val="auto"/>
          <w:szCs w:val="24"/>
        </w:rPr>
        <w:t xml:space="preserve">the </w:t>
      </w:r>
      <w:r w:rsidR="0079142A" w:rsidRPr="00FA6B51">
        <w:rPr>
          <w:color w:val="auto"/>
          <w:szCs w:val="24"/>
        </w:rPr>
        <w:t xml:space="preserve">Plovdiv and </w:t>
      </w:r>
      <w:proofErr w:type="spellStart"/>
      <w:r w:rsidR="0079142A" w:rsidRPr="00FA6B51">
        <w:rPr>
          <w:color w:val="auto"/>
          <w:szCs w:val="24"/>
        </w:rPr>
        <w:t>Svilengrad</w:t>
      </w:r>
      <w:proofErr w:type="spellEnd"/>
      <w:r w:rsidR="0079142A" w:rsidRPr="00FA6B51">
        <w:rPr>
          <w:color w:val="auto"/>
          <w:szCs w:val="24"/>
        </w:rPr>
        <w:t xml:space="preserve"> stations o</w:t>
      </w:r>
      <w:r w:rsidR="00872E15" w:rsidRPr="00FA6B51">
        <w:rPr>
          <w:color w:val="auto"/>
          <w:szCs w:val="24"/>
        </w:rPr>
        <w:t>n the</w:t>
      </w:r>
      <w:r w:rsidR="0079142A" w:rsidRPr="00FA6B51">
        <w:rPr>
          <w:color w:val="auto"/>
          <w:szCs w:val="24"/>
        </w:rPr>
        <w:t xml:space="preserve"> Maritza River</w:t>
      </w:r>
      <w:r w:rsidR="00B557DA" w:rsidRPr="00FA6B51">
        <w:rPr>
          <w:color w:val="auto"/>
          <w:szCs w:val="24"/>
        </w:rPr>
        <w:t xml:space="preserve"> and test the obtained results</w:t>
      </w:r>
      <w:r w:rsidR="006A0EC3" w:rsidRPr="00FA6B51">
        <w:rPr>
          <w:color w:val="auto"/>
          <w:szCs w:val="24"/>
        </w:rPr>
        <w:t xml:space="preserve"> for comparison with respect to prediction accuracies</w:t>
      </w:r>
      <w:r w:rsidR="0079142A" w:rsidRPr="00FA6B51">
        <w:rPr>
          <w:color w:val="auto"/>
          <w:szCs w:val="24"/>
        </w:rPr>
        <w:t xml:space="preserve">. </w:t>
      </w:r>
      <w:r w:rsidR="00624C14" w:rsidRPr="00FA6B51">
        <w:rPr>
          <w:color w:val="auto"/>
          <w:szCs w:val="24"/>
        </w:rPr>
        <w:t xml:space="preserve">Streamflow is gauged in normal at </w:t>
      </w:r>
      <w:r w:rsidR="00B24D26" w:rsidRPr="00FA6B51">
        <w:rPr>
          <w:color w:val="auto"/>
          <w:szCs w:val="24"/>
        </w:rPr>
        <w:t>eight hour</w:t>
      </w:r>
      <w:r w:rsidR="004367EE" w:rsidRPr="00FA6B51">
        <w:rPr>
          <w:color w:val="auto"/>
          <w:szCs w:val="24"/>
        </w:rPr>
        <w:t>-</w:t>
      </w:r>
      <w:r w:rsidR="00B24D26" w:rsidRPr="00FA6B51">
        <w:rPr>
          <w:color w:val="auto"/>
          <w:szCs w:val="24"/>
        </w:rPr>
        <w:t>intervals</w:t>
      </w:r>
      <w:r w:rsidR="00F271FD" w:rsidRPr="00FA6B51">
        <w:rPr>
          <w:color w:val="auto"/>
          <w:szCs w:val="24"/>
        </w:rPr>
        <w:t xml:space="preserve"> along one year</w:t>
      </w:r>
      <w:r w:rsidR="00624C14" w:rsidRPr="00FA6B51">
        <w:rPr>
          <w:color w:val="auto"/>
          <w:szCs w:val="24"/>
        </w:rPr>
        <w:t>, however, flow data is</w:t>
      </w:r>
      <w:r w:rsidR="006A0EC3" w:rsidRPr="00FA6B51">
        <w:rPr>
          <w:color w:val="auto"/>
          <w:szCs w:val="24"/>
        </w:rPr>
        <w:t xml:space="preserve"> also</w:t>
      </w:r>
      <w:r w:rsidR="00624C14" w:rsidRPr="00FA6B51">
        <w:rPr>
          <w:color w:val="auto"/>
          <w:szCs w:val="24"/>
        </w:rPr>
        <w:t xml:space="preserve"> gauged at </w:t>
      </w:r>
      <w:r w:rsidR="00B24D26" w:rsidRPr="00FA6B51">
        <w:rPr>
          <w:color w:val="auto"/>
          <w:szCs w:val="24"/>
        </w:rPr>
        <w:t>two hour</w:t>
      </w:r>
      <w:r w:rsidR="004367EE" w:rsidRPr="00FA6B51">
        <w:rPr>
          <w:color w:val="auto"/>
          <w:szCs w:val="24"/>
        </w:rPr>
        <w:t>-</w:t>
      </w:r>
      <w:r w:rsidR="00B24D26" w:rsidRPr="00FA6B51">
        <w:rPr>
          <w:color w:val="auto"/>
          <w:szCs w:val="24"/>
        </w:rPr>
        <w:t xml:space="preserve">intervals </w:t>
      </w:r>
      <w:r w:rsidR="00624C14" w:rsidRPr="00FA6B51">
        <w:rPr>
          <w:color w:val="auto"/>
          <w:szCs w:val="24"/>
        </w:rPr>
        <w:t xml:space="preserve">only </w:t>
      </w:r>
      <w:r w:rsidR="006A0EC3" w:rsidRPr="00FA6B51">
        <w:rPr>
          <w:color w:val="auto"/>
          <w:szCs w:val="24"/>
        </w:rPr>
        <w:t>for</w:t>
      </w:r>
      <w:r w:rsidR="00624C14" w:rsidRPr="00FA6B51">
        <w:rPr>
          <w:color w:val="auto"/>
          <w:szCs w:val="24"/>
        </w:rPr>
        <w:t xml:space="preserve"> flood period</w:t>
      </w:r>
      <w:r w:rsidR="006A0EC3" w:rsidRPr="00FA6B51">
        <w:rPr>
          <w:color w:val="auto"/>
          <w:szCs w:val="24"/>
        </w:rPr>
        <w:t>s</w:t>
      </w:r>
      <w:r w:rsidR="00624C14" w:rsidRPr="00FA6B51">
        <w:rPr>
          <w:color w:val="auto"/>
          <w:szCs w:val="24"/>
        </w:rPr>
        <w:t>. That’s why flow data used in the present study is limited with several days.</w:t>
      </w:r>
      <w:r w:rsidR="00F271FD" w:rsidRPr="00FA6B51">
        <w:rPr>
          <w:color w:val="auto"/>
          <w:szCs w:val="24"/>
        </w:rPr>
        <w:t xml:space="preserve"> While 2010 flow data was used for construct models, 2012 flow data was used to validate models. Flow data used as test data is less than training data because test data could be gauged only during recession period of flood. </w:t>
      </w:r>
      <w:r w:rsidR="009C43DC" w:rsidRPr="00FA6B51">
        <w:rPr>
          <w:color w:val="auto"/>
          <w:szCs w:val="24"/>
        </w:rPr>
        <w:t>Maritza River has two main tributaries (</w:t>
      </w:r>
      <w:proofErr w:type="spellStart"/>
      <w:r w:rsidR="009C43DC" w:rsidRPr="00FA6B51">
        <w:rPr>
          <w:color w:val="auto"/>
          <w:szCs w:val="24"/>
        </w:rPr>
        <w:t>Arda</w:t>
      </w:r>
      <w:proofErr w:type="spellEnd"/>
      <w:r w:rsidR="009C43DC" w:rsidRPr="00FA6B51">
        <w:rPr>
          <w:color w:val="auto"/>
          <w:szCs w:val="24"/>
        </w:rPr>
        <w:t xml:space="preserve"> and </w:t>
      </w:r>
      <w:proofErr w:type="spellStart"/>
      <w:r w:rsidR="009C43DC" w:rsidRPr="00FA6B51">
        <w:rPr>
          <w:color w:val="auto"/>
          <w:szCs w:val="24"/>
        </w:rPr>
        <w:t>Tundja</w:t>
      </w:r>
      <w:proofErr w:type="spellEnd"/>
      <w:r w:rsidR="009C43DC" w:rsidRPr="00FA6B51">
        <w:rPr>
          <w:color w:val="auto"/>
          <w:szCs w:val="24"/>
        </w:rPr>
        <w:t xml:space="preserve">) located between </w:t>
      </w:r>
      <w:proofErr w:type="spellStart"/>
      <w:r w:rsidR="009C43DC" w:rsidRPr="00FA6B51">
        <w:rPr>
          <w:color w:val="auto"/>
          <w:szCs w:val="24"/>
        </w:rPr>
        <w:t>Svilengrad</w:t>
      </w:r>
      <w:proofErr w:type="spellEnd"/>
      <w:r w:rsidR="009C43DC" w:rsidRPr="00FA6B51">
        <w:rPr>
          <w:color w:val="auto"/>
          <w:szCs w:val="24"/>
        </w:rPr>
        <w:t xml:space="preserve"> and </w:t>
      </w:r>
      <w:proofErr w:type="spellStart"/>
      <w:r w:rsidR="009C43DC" w:rsidRPr="00FA6B51">
        <w:rPr>
          <w:color w:val="auto"/>
          <w:szCs w:val="24"/>
        </w:rPr>
        <w:t>Kirişhane</w:t>
      </w:r>
      <w:proofErr w:type="spellEnd"/>
      <w:r w:rsidR="009C43DC" w:rsidRPr="00FA6B51">
        <w:rPr>
          <w:color w:val="auto"/>
          <w:szCs w:val="24"/>
        </w:rPr>
        <w:t xml:space="preserve"> gauging stations. Detailed information on Maritza, </w:t>
      </w:r>
      <w:proofErr w:type="spellStart"/>
      <w:r w:rsidR="009C43DC" w:rsidRPr="00FA6B51">
        <w:rPr>
          <w:color w:val="auto"/>
          <w:szCs w:val="24"/>
        </w:rPr>
        <w:t>Arda</w:t>
      </w:r>
      <w:proofErr w:type="spellEnd"/>
      <w:r w:rsidR="009C43DC" w:rsidRPr="00FA6B51">
        <w:rPr>
          <w:color w:val="auto"/>
          <w:szCs w:val="24"/>
        </w:rPr>
        <w:t xml:space="preserve">, and </w:t>
      </w:r>
      <w:proofErr w:type="spellStart"/>
      <w:r w:rsidR="009C43DC" w:rsidRPr="00FA6B51">
        <w:rPr>
          <w:color w:val="auto"/>
          <w:szCs w:val="24"/>
        </w:rPr>
        <w:t>Tundja</w:t>
      </w:r>
      <w:proofErr w:type="spellEnd"/>
      <w:r w:rsidR="009C43DC" w:rsidRPr="00FA6B51">
        <w:rPr>
          <w:color w:val="auto"/>
          <w:szCs w:val="24"/>
        </w:rPr>
        <w:t xml:space="preserve"> Rivers and their tributaries can be found in </w:t>
      </w:r>
      <w:proofErr w:type="spellStart"/>
      <w:r w:rsidR="009C43DC" w:rsidRPr="00FA6B51">
        <w:rPr>
          <w:color w:val="auto"/>
          <w:szCs w:val="24"/>
        </w:rPr>
        <w:t>Tuncok</w:t>
      </w:r>
      <w:proofErr w:type="spellEnd"/>
      <w:r w:rsidR="009C43DC" w:rsidRPr="00FA6B51">
        <w:rPr>
          <w:color w:val="auto"/>
          <w:szCs w:val="24"/>
        </w:rPr>
        <w:t xml:space="preserve"> et al., (2014). And also</w:t>
      </w:r>
      <w:r w:rsidR="000845F0" w:rsidRPr="00FA6B51">
        <w:rPr>
          <w:color w:val="auto"/>
          <w:szCs w:val="24"/>
        </w:rPr>
        <w:t>,</w:t>
      </w:r>
      <w:r w:rsidR="009C43DC" w:rsidRPr="00FA6B51">
        <w:rPr>
          <w:color w:val="auto"/>
          <w:szCs w:val="24"/>
        </w:rPr>
        <w:t xml:space="preserve"> distance between </w:t>
      </w:r>
      <w:proofErr w:type="spellStart"/>
      <w:r w:rsidR="009C43DC" w:rsidRPr="00FA6B51">
        <w:rPr>
          <w:color w:val="auto"/>
          <w:szCs w:val="24"/>
        </w:rPr>
        <w:t>Svilengrad</w:t>
      </w:r>
      <w:proofErr w:type="spellEnd"/>
      <w:r w:rsidR="009C43DC" w:rsidRPr="00FA6B51">
        <w:rPr>
          <w:color w:val="auto"/>
          <w:szCs w:val="24"/>
        </w:rPr>
        <w:t xml:space="preserve"> and </w:t>
      </w:r>
      <w:proofErr w:type="spellStart"/>
      <w:r w:rsidR="009C43DC" w:rsidRPr="00FA6B51">
        <w:rPr>
          <w:color w:val="auto"/>
          <w:szCs w:val="24"/>
        </w:rPr>
        <w:t>Kirişhane</w:t>
      </w:r>
      <w:proofErr w:type="spellEnd"/>
      <w:r w:rsidR="009C43DC" w:rsidRPr="00FA6B51">
        <w:rPr>
          <w:color w:val="auto"/>
          <w:szCs w:val="24"/>
        </w:rPr>
        <w:t xml:space="preserve"> </w:t>
      </w:r>
      <w:r w:rsidR="003F5E4D" w:rsidRPr="00FA6B51">
        <w:rPr>
          <w:color w:val="auto"/>
          <w:szCs w:val="24"/>
        </w:rPr>
        <w:t xml:space="preserve">(about </w:t>
      </w:r>
      <w:r w:rsidR="000845F0" w:rsidRPr="00FA6B51">
        <w:rPr>
          <w:color w:val="auto"/>
          <w:szCs w:val="24"/>
        </w:rPr>
        <w:t>45</w:t>
      </w:r>
      <w:r w:rsidR="003F5E4D" w:rsidRPr="00FA6B51">
        <w:rPr>
          <w:color w:val="auto"/>
          <w:szCs w:val="24"/>
        </w:rPr>
        <w:t xml:space="preserve"> km) </w:t>
      </w:r>
      <w:r w:rsidR="009C43DC" w:rsidRPr="00FA6B51">
        <w:rPr>
          <w:color w:val="auto"/>
          <w:szCs w:val="24"/>
        </w:rPr>
        <w:t xml:space="preserve">is quite short relative to distance between Plovdiv and </w:t>
      </w:r>
      <w:proofErr w:type="spellStart"/>
      <w:r w:rsidR="009C43DC" w:rsidRPr="00FA6B51">
        <w:rPr>
          <w:color w:val="auto"/>
          <w:szCs w:val="24"/>
        </w:rPr>
        <w:t>Svilengrad</w:t>
      </w:r>
      <w:proofErr w:type="spellEnd"/>
      <w:r w:rsidR="003F5E4D" w:rsidRPr="00FA6B51">
        <w:rPr>
          <w:color w:val="auto"/>
          <w:szCs w:val="24"/>
        </w:rPr>
        <w:t xml:space="preserve"> (about </w:t>
      </w:r>
      <w:r w:rsidR="000845F0" w:rsidRPr="00FA6B51">
        <w:rPr>
          <w:color w:val="auto"/>
          <w:szCs w:val="24"/>
        </w:rPr>
        <w:t>180</w:t>
      </w:r>
      <w:r w:rsidR="003F5E4D" w:rsidRPr="00FA6B51">
        <w:rPr>
          <w:color w:val="auto"/>
          <w:szCs w:val="24"/>
        </w:rPr>
        <w:t xml:space="preserve"> km)</w:t>
      </w:r>
      <w:r w:rsidR="009C43DC" w:rsidRPr="00FA6B51">
        <w:rPr>
          <w:color w:val="auto"/>
          <w:szCs w:val="24"/>
        </w:rPr>
        <w:t>.</w:t>
      </w:r>
      <w:r w:rsidR="003F5E4D" w:rsidRPr="00FA6B51">
        <w:rPr>
          <w:color w:val="auto"/>
          <w:szCs w:val="24"/>
        </w:rPr>
        <w:t xml:space="preserve"> That’s why</w:t>
      </w:r>
      <w:r w:rsidR="00715A2D" w:rsidRPr="00FA6B51">
        <w:rPr>
          <w:color w:val="auto"/>
          <w:szCs w:val="24"/>
        </w:rPr>
        <w:t>,</w:t>
      </w:r>
      <w:r w:rsidR="003F5E4D" w:rsidRPr="00FA6B51">
        <w:rPr>
          <w:color w:val="auto"/>
          <w:szCs w:val="24"/>
        </w:rPr>
        <w:t xml:space="preserve"> high differences of flows between </w:t>
      </w:r>
      <w:r w:rsidR="00715A2D" w:rsidRPr="00FA6B51">
        <w:rPr>
          <w:color w:val="auto"/>
          <w:szCs w:val="24"/>
        </w:rPr>
        <w:t xml:space="preserve">gauging stations are available due to contributions from </w:t>
      </w:r>
      <w:proofErr w:type="spellStart"/>
      <w:r w:rsidR="00715A2D" w:rsidRPr="00FA6B51">
        <w:rPr>
          <w:color w:val="auto"/>
          <w:szCs w:val="24"/>
        </w:rPr>
        <w:t>Arda</w:t>
      </w:r>
      <w:proofErr w:type="spellEnd"/>
      <w:r w:rsidR="00715A2D" w:rsidRPr="00FA6B51">
        <w:rPr>
          <w:color w:val="auto"/>
          <w:szCs w:val="24"/>
        </w:rPr>
        <w:t xml:space="preserve"> and </w:t>
      </w:r>
      <w:proofErr w:type="spellStart"/>
      <w:r w:rsidR="00715A2D" w:rsidRPr="00FA6B51">
        <w:rPr>
          <w:color w:val="auto"/>
          <w:szCs w:val="24"/>
        </w:rPr>
        <w:t>Tundja</w:t>
      </w:r>
      <w:proofErr w:type="spellEnd"/>
      <w:r w:rsidR="00715A2D" w:rsidRPr="00FA6B51">
        <w:rPr>
          <w:color w:val="auto"/>
          <w:szCs w:val="24"/>
        </w:rPr>
        <w:t xml:space="preserve"> Rivers.</w:t>
      </w:r>
    </w:p>
    <w:p w:rsidR="00C8351C" w:rsidRPr="00FA6B51" w:rsidRDefault="00C8351C" w:rsidP="00A336C2">
      <w:pPr>
        <w:rPr>
          <w:color w:val="auto"/>
          <w:szCs w:val="24"/>
        </w:rPr>
      </w:pPr>
      <w:r w:rsidRPr="00FA6B51">
        <w:rPr>
          <w:color w:val="auto"/>
          <w:szCs w:val="24"/>
        </w:rPr>
        <w:t>Three</w:t>
      </w:r>
      <w:r w:rsidR="0079142A" w:rsidRPr="00FA6B51">
        <w:rPr>
          <w:color w:val="auto"/>
          <w:szCs w:val="24"/>
        </w:rPr>
        <w:t xml:space="preserve"> different </w:t>
      </w:r>
      <w:r w:rsidRPr="00FA6B51">
        <w:rPr>
          <w:color w:val="auto"/>
          <w:szCs w:val="24"/>
        </w:rPr>
        <w:t>criteria</w:t>
      </w:r>
      <w:r w:rsidR="0079142A" w:rsidRPr="00FA6B51">
        <w:rPr>
          <w:color w:val="auto"/>
          <w:szCs w:val="24"/>
        </w:rPr>
        <w:t xml:space="preserve"> were </w:t>
      </w:r>
      <w:r w:rsidRPr="00FA6B51">
        <w:rPr>
          <w:color w:val="auto"/>
          <w:szCs w:val="24"/>
        </w:rPr>
        <w:t>used to test performance of each model (</w:t>
      </w:r>
      <w:r w:rsidR="005451B2" w:rsidRPr="00FA6B51">
        <w:rPr>
          <w:color w:val="auto"/>
          <w:szCs w:val="24"/>
        </w:rPr>
        <w:t>MAE, NSMEC, and NRMSE</w:t>
      </w:r>
      <w:r w:rsidRPr="00FA6B51">
        <w:rPr>
          <w:color w:val="auto"/>
          <w:szCs w:val="24"/>
        </w:rPr>
        <w:t>)</w:t>
      </w:r>
      <w:r w:rsidR="005451B2" w:rsidRPr="00FA6B51">
        <w:rPr>
          <w:color w:val="auto"/>
          <w:szCs w:val="24"/>
        </w:rPr>
        <w:t>.</w:t>
      </w:r>
      <w:r w:rsidR="00906D5D" w:rsidRPr="00FA6B51">
        <w:rPr>
          <w:color w:val="auto"/>
          <w:szCs w:val="24"/>
        </w:rPr>
        <w:t xml:space="preserve"> A summary of the results of the performance criteria of the models is given in Table </w:t>
      </w:r>
      <w:r w:rsidR="00014259" w:rsidRPr="00FA6B51">
        <w:rPr>
          <w:color w:val="auto"/>
          <w:szCs w:val="24"/>
        </w:rPr>
        <w:t>2</w:t>
      </w:r>
      <w:r w:rsidR="00906D5D" w:rsidRPr="00FA6B51">
        <w:rPr>
          <w:color w:val="auto"/>
          <w:szCs w:val="24"/>
        </w:rPr>
        <w:t xml:space="preserve">. According to the performance criteria of the models, FIS model with 49 number of MFs provided highest accuracy. When FIS models with 25 </w:t>
      </w:r>
      <w:r w:rsidR="00F2583E" w:rsidRPr="00FA6B51">
        <w:rPr>
          <w:color w:val="auto"/>
          <w:szCs w:val="24"/>
        </w:rPr>
        <w:t xml:space="preserve">MFs and 49 MFs are compared with respect to performance criteria for 2010 data (training data), NSMEC values are close to each </w:t>
      </w:r>
      <w:r w:rsidR="00F2583E" w:rsidRPr="00FA6B51">
        <w:rPr>
          <w:color w:val="auto"/>
          <w:szCs w:val="24"/>
        </w:rPr>
        <w:lastRenderedPageBreak/>
        <w:t>other, but MAE values of FIS models with 49 MFs were obtained less than FIS model with 25 MFs. Even though NSMEC values were obtained close to each other for FIS models with 25 MFs and 49 MFs, NSMEC values of FIS model with 25 MFs were obtained less than 0.90 for 2012 data (validation data). With respect to MLR, all models failed to predict 2012 data</w:t>
      </w:r>
      <w:r w:rsidR="00450008" w:rsidRPr="00FA6B51">
        <w:rPr>
          <w:color w:val="auto"/>
          <w:szCs w:val="24"/>
        </w:rPr>
        <w:t>, even NSMEC values were obtained higher than 0.85 for training data</w:t>
      </w:r>
      <w:r w:rsidR="00F2583E" w:rsidRPr="00FA6B51">
        <w:rPr>
          <w:color w:val="auto"/>
          <w:szCs w:val="24"/>
        </w:rPr>
        <w:t>. All FIS models with 13 MFs provided better prediction</w:t>
      </w:r>
      <w:r w:rsidR="000E07B2" w:rsidRPr="00FA6B51">
        <w:rPr>
          <w:color w:val="auto"/>
          <w:szCs w:val="24"/>
        </w:rPr>
        <w:t xml:space="preserve"> of 2012 data</w:t>
      </w:r>
      <w:r w:rsidR="00F2583E" w:rsidRPr="00FA6B51">
        <w:rPr>
          <w:color w:val="auto"/>
          <w:szCs w:val="24"/>
        </w:rPr>
        <w:t xml:space="preserve"> than MLR</w:t>
      </w:r>
      <w:r w:rsidR="000E07B2" w:rsidRPr="00FA6B51">
        <w:rPr>
          <w:color w:val="auto"/>
          <w:szCs w:val="24"/>
        </w:rPr>
        <w:t>.</w:t>
      </w:r>
      <w:r w:rsidR="00B557DA" w:rsidRPr="00FA6B51">
        <w:rPr>
          <w:szCs w:val="24"/>
        </w:rPr>
        <w:t xml:space="preserve"> </w:t>
      </w:r>
      <w:r w:rsidR="00B557DA" w:rsidRPr="00FA6B51">
        <w:rPr>
          <w:color w:val="auto"/>
          <w:szCs w:val="24"/>
        </w:rPr>
        <w:t xml:space="preserve">This is most probably due to limited data availability used in model construction. Even so, </w:t>
      </w:r>
      <w:r w:rsidR="000E07B2" w:rsidRPr="00FA6B51">
        <w:rPr>
          <w:color w:val="auto"/>
          <w:szCs w:val="24"/>
        </w:rPr>
        <w:t xml:space="preserve">all FIS models applied in the study can predict flood hydrograph better than MLR. That’s why, </w:t>
      </w:r>
      <w:r w:rsidR="00B557DA" w:rsidRPr="00FA6B51">
        <w:rPr>
          <w:color w:val="auto"/>
          <w:szCs w:val="24"/>
        </w:rPr>
        <w:t xml:space="preserve">it is possible to say that </w:t>
      </w:r>
      <w:r w:rsidR="000E07B2" w:rsidRPr="00FA6B51">
        <w:rPr>
          <w:color w:val="auto"/>
          <w:szCs w:val="24"/>
        </w:rPr>
        <w:t>FIS as a soft comput</w:t>
      </w:r>
      <w:r w:rsidRPr="00FA6B51">
        <w:rPr>
          <w:color w:val="auto"/>
          <w:szCs w:val="24"/>
        </w:rPr>
        <w:t>ing</w:t>
      </w:r>
      <w:r w:rsidR="000E07B2" w:rsidRPr="00FA6B51">
        <w:rPr>
          <w:color w:val="auto"/>
          <w:szCs w:val="24"/>
        </w:rPr>
        <w:t xml:space="preserve"> technique in prediction of flood</w:t>
      </w:r>
      <w:r w:rsidR="00B557DA" w:rsidRPr="00FA6B51">
        <w:rPr>
          <w:color w:val="auto"/>
          <w:szCs w:val="24"/>
        </w:rPr>
        <w:t xml:space="preserve"> hydrograph</w:t>
      </w:r>
      <w:r w:rsidR="000E07B2" w:rsidRPr="00FA6B51">
        <w:rPr>
          <w:color w:val="auto"/>
          <w:szCs w:val="24"/>
        </w:rPr>
        <w:t xml:space="preserve"> </w:t>
      </w:r>
      <w:r w:rsidR="00FF74D7" w:rsidRPr="00FA6B51">
        <w:rPr>
          <w:color w:val="auto"/>
          <w:szCs w:val="24"/>
        </w:rPr>
        <w:t>or</w:t>
      </w:r>
      <w:r w:rsidR="000E07B2" w:rsidRPr="00FA6B51">
        <w:rPr>
          <w:color w:val="auto"/>
          <w:szCs w:val="24"/>
        </w:rPr>
        <w:t xml:space="preserve"> streamflow is more powerful technique th</w:t>
      </w:r>
      <w:r w:rsidRPr="00FA6B51">
        <w:rPr>
          <w:color w:val="auto"/>
          <w:szCs w:val="24"/>
        </w:rPr>
        <w:t>a</w:t>
      </w:r>
      <w:r w:rsidR="000E07B2" w:rsidRPr="00FA6B51">
        <w:rPr>
          <w:color w:val="auto"/>
          <w:szCs w:val="24"/>
        </w:rPr>
        <w:t xml:space="preserve">n simpler statistical methods (such as MLR). </w:t>
      </w:r>
      <w:r w:rsidR="006A0EC3" w:rsidRPr="00FA6B51">
        <w:rPr>
          <w:color w:val="auto"/>
          <w:szCs w:val="24"/>
        </w:rPr>
        <w:t>But this doesn’t mean that the existence of statistical methods can be denied (</w:t>
      </w:r>
      <w:proofErr w:type="spellStart"/>
      <w:r w:rsidR="006A0EC3" w:rsidRPr="00FA6B51">
        <w:rPr>
          <w:color w:val="auto"/>
          <w:szCs w:val="24"/>
        </w:rPr>
        <w:t>Kar</w:t>
      </w:r>
      <w:proofErr w:type="spellEnd"/>
      <w:r w:rsidR="006A0EC3" w:rsidRPr="00FA6B51">
        <w:rPr>
          <w:color w:val="auto"/>
          <w:szCs w:val="24"/>
        </w:rPr>
        <w:t xml:space="preserve"> et al., 2010)</w:t>
      </w:r>
    </w:p>
    <w:p w:rsidR="00F74AC1" w:rsidRPr="00FA6B51" w:rsidRDefault="00F74AC1" w:rsidP="00F74AC1">
      <w:pPr>
        <w:jc w:val="center"/>
        <w:rPr>
          <w:color w:val="auto"/>
          <w:szCs w:val="24"/>
        </w:rPr>
      </w:pPr>
      <w:r w:rsidRPr="00FA6B51">
        <w:rPr>
          <w:color w:val="auto"/>
          <w:szCs w:val="24"/>
        </w:rPr>
        <w:t xml:space="preserve">Table </w:t>
      </w:r>
      <w:r w:rsidR="00014259" w:rsidRPr="00FA6B51">
        <w:rPr>
          <w:color w:val="auto"/>
          <w:szCs w:val="24"/>
        </w:rPr>
        <w:t>2</w:t>
      </w:r>
      <w:r w:rsidRPr="00FA6B51">
        <w:rPr>
          <w:color w:val="auto"/>
          <w:szCs w:val="24"/>
        </w:rPr>
        <w:t xml:space="preserve"> about here</w:t>
      </w:r>
    </w:p>
    <w:p w:rsidR="0079142A" w:rsidRPr="00FA6B51" w:rsidRDefault="00C8351C" w:rsidP="00A336C2">
      <w:pPr>
        <w:rPr>
          <w:color w:val="auto"/>
          <w:szCs w:val="24"/>
        </w:rPr>
      </w:pPr>
      <w:r w:rsidRPr="00FA6B51">
        <w:rPr>
          <w:color w:val="auto"/>
          <w:szCs w:val="24"/>
        </w:rPr>
        <w:t>In the present study, fuzzy rules were generated by filtering classified</w:t>
      </w:r>
      <w:r w:rsidR="00F74AC1" w:rsidRPr="00FA6B51">
        <w:rPr>
          <w:color w:val="auto"/>
          <w:szCs w:val="24"/>
        </w:rPr>
        <w:t xml:space="preserve"> </w:t>
      </w:r>
      <w:r w:rsidRPr="00FA6B51">
        <w:rPr>
          <w:color w:val="auto"/>
          <w:szCs w:val="24"/>
        </w:rPr>
        <w:t xml:space="preserve">flow data </w:t>
      </w:r>
      <w:r w:rsidR="00F74AC1" w:rsidRPr="00FA6B51">
        <w:rPr>
          <w:color w:val="auto"/>
          <w:szCs w:val="24"/>
        </w:rPr>
        <w:t xml:space="preserve">to generate MFs </w:t>
      </w:r>
      <w:r w:rsidRPr="00FA6B51">
        <w:rPr>
          <w:color w:val="auto"/>
          <w:szCs w:val="24"/>
        </w:rPr>
        <w:t xml:space="preserve">until unique </w:t>
      </w:r>
      <w:r w:rsidR="00715F2F" w:rsidRPr="00FA6B51">
        <w:rPr>
          <w:color w:val="auto"/>
          <w:szCs w:val="24"/>
        </w:rPr>
        <w:t xml:space="preserve">fuzzy </w:t>
      </w:r>
      <w:r w:rsidRPr="00FA6B51">
        <w:rPr>
          <w:color w:val="auto"/>
          <w:szCs w:val="24"/>
        </w:rPr>
        <w:t xml:space="preserve">rules in </w:t>
      </w:r>
      <w:r w:rsidR="00715F2F" w:rsidRPr="00FA6B51">
        <w:rPr>
          <w:color w:val="auto"/>
          <w:szCs w:val="24"/>
        </w:rPr>
        <w:t xml:space="preserve">the </w:t>
      </w:r>
      <w:r w:rsidRPr="00FA6B51">
        <w:rPr>
          <w:color w:val="auto"/>
          <w:szCs w:val="24"/>
        </w:rPr>
        <w:t xml:space="preserve">form of “If </w:t>
      </w:r>
      <w:r w:rsidR="00390951" w:rsidRPr="00FA6B51">
        <w:rPr>
          <w:color w:val="auto"/>
          <w:szCs w:val="24"/>
        </w:rPr>
        <w:t>S</w:t>
      </w:r>
      <w:r w:rsidRPr="00FA6B51">
        <w:rPr>
          <w:color w:val="auto"/>
          <w:szCs w:val="24"/>
        </w:rPr>
        <w:t xml:space="preserve">12 AND </w:t>
      </w:r>
      <w:r w:rsidR="00390951" w:rsidRPr="00FA6B51">
        <w:rPr>
          <w:color w:val="auto"/>
          <w:szCs w:val="24"/>
        </w:rPr>
        <w:t>S</w:t>
      </w:r>
      <w:r w:rsidRPr="00FA6B51">
        <w:rPr>
          <w:color w:val="auto"/>
          <w:szCs w:val="24"/>
        </w:rPr>
        <w:t xml:space="preserve">22 then </w:t>
      </w:r>
      <w:r w:rsidR="00390951" w:rsidRPr="00FA6B51">
        <w:rPr>
          <w:color w:val="auto"/>
          <w:szCs w:val="24"/>
        </w:rPr>
        <w:t>S</w:t>
      </w:r>
      <w:r w:rsidRPr="00FA6B51">
        <w:rPr>
          <w:color w:val="auto"/>
          <w:szCs w:val="24"/>
        </w:rPr>
        <w:t xml:space="preserve">17” remain. </w:t>
      </w:r>
      <w:r w:rsidR="001C606C" w:rsidRPr="00FA6B51">
        <w:rPr>
          <w:color w:val="auto"/>
          <w:szCs w:val="24"/>
        </w:rPr>
        <w:t>The procedure of generating rules applied in the present study is quite easy and provides all possib</w:t>
      </w:r>
      <w:r w:rsidR="00450008" w:rsidRPr="00FA6B51">
        <w:rPr>
          <w:color w:val="auto"/>
          <w:szCs w:val="24"/>
        </w:rPr>
        <w:t>le fuzzy rules</w:t>
      </w:r>
      <w:r w:rsidR="001C606C" w:rsidRPr="00FA6B51">
        <w:rPr>
          <w:color w:val="auto"/>
          <w:szCs w:val="24"/>
        </w:rPr>
        <w:t xml:space="preserve"> for available flow data of three gauging stations in construction of the models. </w:t>
      </w:r>
      <w:r w:rsidR="007553DA" w:rsidRPr="00FA6B51">
        <w:rPr>
          <w:color w:val="auto"/>
          <w:szCs w:val="24"/>
        </w:rPr>
        <w:t xml:space="preserve">Due to high number of MFs (such as 25 and 49) depending on class range of flow data, and variation in the data distribution in each class, different (and high) number of fuzzy rules (varying from 44 to 167) were obtained for each FIS models. In the present study, </w:t>
      </w:r>
      <w:r w:rsidR="00B103AB" w:rsidRPr="00FA6B51">
        <w:rPr>
          <w:color w:val="auto"/>
          <w:szCs w:val="24"/>
        </w:rPr>
        <w:t>a</w:t>
      </w:r>
      <w:r w:rsidR="00A816DD" w:rsidRPr="00FA6B51">
        <w:rPr>
          <w:color w:val="auto"/>
          <w:szCs w:val="24"/>
        </w:rPr>
        <w:t xml:space="preserve">lbeit the high number of fuzzy rules can be seen as an artifact, </w:t>
      </w:r>
      <w:r w:rsidR="007553DA" w:rsidRPr="00FA6B51">
        <w:rPr>
          <w:color w:val="auto"/>
          <w:szCs w:val="24"/>
        </w:rPr>
        <w:t>the best prediction accuracies could only be obtained by defining high number of MFs</w:t>
      </w:r>
      <w:r w:rsidR="001C606C" w:rsidRPr="00FA6B51">
        <w:rPr>
          <w:color w:val="auto"/>
          <w:szCs w:val="24"/>
        </w:rPr>
        <w:t xml:space="preserve"> (i.e. 49 MFs)</w:t>
      </w:r>
      <w:r w:rsidR="007553DA" w:rsidRPr="00FA6B51">
        <w:rPr>
          <w:color w:val="auto"/>
          <w:szCs w:val="24"/>
        </w:rPr>
        <w:t xml:space="preserve"> and accordingly high number of fuzzy rules</w:t>
      </w:r>
      <w:r w:rsidR="001C606C" w:rsidRPr="00FA6B51">
        <w:rPr>
          <w:color w:val="auto"/>
          <w:szCs w:val="24"/>
        </w:rPr>
        <w:t xml:space="preserve"> (more than 150 fuzzy rules)</w:t>
      </w:r>
      <w:r w:rsidR="007553DA" w:rsidRPr="00FA6B51">
        <w:rPr>
          <w:color w:val="auto"/>
          <w:szCs w:val="24"/>
        </w:rPr>
        <w:t>.</w:t>
      </w:r>
      <w:r w:rsidR="00450008" w:rsidRPr="00FA6B51">
        <w:rPr>
          <w:color w:val="auto"/>
          <w:szCs w:val="24"/>
        </w:rPr>
        <w:t xml:space="preserve"> I</w:t>
      </w:r>
      <w:r w:rsidR="00A816DD" w:rsidRPr="00FA6B51">
        <w:rPr>
          <w:color w:val="auto"/>
          <w:szCs w:val="24"/>
        </w:rPr>
        <w:t xml:space="preserve">n the literature, examples of high number of fuzzy rules are also available: for instance, </w:t>
      </w:r>
      <w:proofErr w:type="spellStart"/>
      <w:r w:rsidR="00A816DD" w:rsidRPr="00FA6B51">
        <w:rPr>
          <w:color w:val="auto"/>
          <w:szCs w:val="24"/>
        </w:rPr>
        <w:t>Turan</w:t>
      </w:r>
      <w:proofErr w:type="spellEnd"/>
      <w:r w:rsidR="00A816DD" w:rsidRPr="00FA6B51">
        <w:rPr>
          <w:color w:val="auto"/>
          <w:szCs w:val="24"/>
        </w:rPr>
        <w:t xml:space="preserve"> (2007) generated fuzzy models with 19 MFs resulting in 75 fuzzy rules. Obtaining the best results from FIS generated by high number of fuzzy rules</w:t>
      </w:r>
      <w:r w:rsidR="001C606C" w:rsidRPr="00FA6B51">
        <w:rPr>
          <w:color w:val="auto"/>
          <w:szCs w:val="24"/>
        </w:rPr>
        <w:t xml:space="preserve"> is probably due to the nonlinearity of flood hydrograph, differences in the flows between each gauging station, and the range of minimum and maximum flow of each gauging. When compared number of flow data, the number of rules seems to be equal</w:t>
      </w:r>
      <w:r w:rsidR="00A816DD" w:rsidRPr="00FA6B51">
        <w:rPr>
          <w:color w:val="auto"/>
          <w:szCs w:val="24"/>
        </w:rPr>
        <w:t xml:space="preserve"> </w:t>
      </w:r>
      <w:r w:rsidR="001C606C" w:rsidRPr="00FA6B51">
        <w:rPr>
          <w:color w:val="auto"/>
          <w:szCs w:val="24"/>
        </w:rPr>
        <w:t xml:space="preserve">to </w:t>
      </w:r>
      <w:r w:rsidR="00A816DD" w:rsidRPr="00FA6B51">
        <w:rPr>
          <w:color w:val="auto"/>
          <w:szCs w:val="24"/>
        </w:rPr>
        <w:t xml:space="preserve">(even more) </w:t>
      </w:r>
      <w:r w:rsidR="001C606C" w:rsidRPr="00FA6B51">
        <w:rPr>
          <w:color w:val="auto"/>
          <w:szCs w:val="24"/>
        </w:rPr>
        <w:t>flow data</w:t>
      </w:r>
      <w:r w:rsidR="00A816DD" w:rsidRPr="00FA6B51">
        <w:rPr>
          <w:color w:val="auto"/>
          <w:szCs w:val="24"/>
        </w:rPr>
        <w:t>,</w:t>
      </w:r>
      <w:r w:rsidR="001C606C" w:rsidRPr="00FA6B51">
        <w:rPr>
          <w:color w:val="auto"/>
          <w:szCs w:val="24"/>
        </w:rPr>
        <w:t xml:space="preserve"> because of availability of flow data for only two years (2010 and 2012) which limits </w:t>
      </w:r>
      <w:r w:rsidR="00A816DD" w:rsidRPr="00FA6B51">
        <w:rPr>
          <w:color w:val="auto"/>
          <w:szCs w:val="24"/>
        </w:rPr>
        <w:t xml:space="preserve">the construction of a general (global) model for Maritza </w:t>
      </w:r>
      <w:r w:rsidR="00962966" w:rsidRPr="00FA6B51">
        <w:rPr>
          <w:color w:val="auto"/>
          <w:szCs w:val="24"/>
        </w:rPr>
        <w:t>River</w:t>
      </w:r>
      <w:r w:rsidR="00A816DD" w:rsidRPr="00FA6B51">
        <w:rPr>
          <w:color w:val="auto"/>
          <w:szCs w:val="24"/>
        </w:rPr>
        <w:t xml:space="preserve"> to predict flood hydrograph</w:t>
      </w:r>
      <w:r w:rsidR="001C606C" w:rsidRPr="00FA6B51">
        <w:rPr>
          <w:color w:val="auto"/>
          <w:szCs w:val="24"/>
        </w:rPr>
        <w:t>. In order to overcome this limitations, re-arrangements in the construction of all models should ma</w:t>
      </w:r>
      <w:r w:rsidR="00962966" w:rsidRPr="00FA6B51">
        <w:rPr>
          <w:color w:val="auto"/>
          <w:szCs w:val="24"/>
        </w:rPr>
        <w:t>k</w:t>
      </w:r>
      <w:r w:rsidR="001C606C" w:rsidRPr="00FA6B51">
        <w:rPr>
          <w:color w:val="auto"/>
          <w:szCs w:val="24"/>
        </w:rPr>
        <w:t>e by adding additional flow data will be gauged for future flood periods.</w:t>
      </w:r>
      <w:r w:rsidR="001C606C" w:rsidRPr="00FA6B51">
        <w:rPr>
          <w:szCs w:val="24"/>
        </w:rPr>
        <w:t xml:space="preserve"> </w:t>
      </w:r>
      <w:r w:rsidR="0018717B" w:rsidRPr="00FA6B51">
        <w:rPr>
          <w:color w:val="auto"/>
          <w:szCs w:val="24"/>
        </w:rPr>
        <w:t>The r</w:t>
      </w:r>
      <w:r w:rsidR="0079142A" w:rsidRPr="00FA6B51">
        <w:rPr>
          <w:color w:val="auto"/>
          <w:szCs w:val="24"/>
        </w:rPr>
        <w:t xml:space="preserve">esults of </w:t>
      </w:r>
      <w:r w:rsidR="00872E15" w:rsidRPr="00FA6B51">
        <w:rPr>
          <w:color w:val="auto"/>
          <w:szCs w:val="24"/>
        </w:rPr>
        <w:t xml:space="preserve">the </w:t>
      </w:r>
      <w:r w:rsidR="009470DE" w:rsidRPr="00FA6B51">
        <w:rPr>
          <w:color w:val="auto"/>
          <w:szCs w:val="24"/>
        </w:rPr>
        <w:t xml:space="preserve">FIS with 49 </w:t>
      </w:r>
      <w:r w:rsidR="00906D5D" w:rsidRPr="00FA6B51">
        <w:rPr>
          <w:color w:val="auto"/>
          <w:szCs w:val="24"/>
        </w:rPr>
        <w:t>MFs</w:t>
      </w:r>
      <w:r w:rsidR="009470DE" w:rsidRPr="00FA6B51">
        <w:rPr>
          <w:color w:val="auto"/>
          <w:szCs w:val="24"/>
        </w:rPr>
        <w:t xml:space="preserve"> and MLR </w:t>
      </w:r>
      <w:r w:rsidR="0079142A" w:rsidRPr="00FA6B51">
        <w:rPr>
          <w:color w:val="auto"/>
          <w:szCs w:val="24"/>
        </w:rPr>
        <w:t xml:space="preserve">models </w:t>
      </w:r>
      <w:r w:rsidR="0050157D" w:rsidRPr="00FA6B51">
        <w:rPr>
          <w:color w:val="auto"/>
          <w:szCs w:val="24"/>
        </w:rPr>
        <w:t xml:space="preserve">developed using data belongs to 2010 and 2012 </w:t>
      </w:r>
      <w:r w:rsidR="00B557DA" w:rsidRPr="00FA6B51">
        <w:rPr>
          <w:color w:val="auto"/>
          <w:szCs w:val="24"/>
        </w:rPr>
        <w:t xml:space="preserve">are given </w:t>
      </w:r>
      <w:r w:rsidR="0079142A" w:rsidRPr="00FA6B51">
        <w:rPr>
          <w:color w:val="auto"/>
          <w:szCs w:val="24"/>
        </w:rPr>
        <w:t>graphically in Fig</w:t>
      </w:r>
      <w:r w:rsidR="005F4438" w:rsidRPr="00FA6B51">
        <w:rPr>
          <w:color w:val="auto"/>
          <w:szCs w:val="24"/>
        </w:rPr>
        <w:t>.</w:t>
      </w:r>
      <w:r w:rsidR="0079142A" w:rsidRPr="00FA6B51">
        <w:rPr>
          <w:color w:val="auto"/>
          <w:szCs w:val="24"/>
        </w:rPr>
        <w:t xml:space="preserve"> </w:t>
      </w:r>
      <w:r w:rsidR="00227832" w:rsidRPr="00FA6B51">
        <w:rPr>
          <w:color w:val="auto"/>
          <w:szCs w:val="24"/>
        </w:rPr>
        <w:t>5</w:t>
      </w:r>
      <w:r w:rsidR="00B557DA" w:rsidRPr="00FA6B51">
        <w:rPr>
          <w:color w:val="auto"/>
          <w:szCs w:val="24"/>
        </w:rPr>
        <w:t>.</w:t>
      </w:r>
      <w:r w:rsidR="00BA07E0" w:rsidRPr="00FA6B51">
        <w:rPr>
          <w:color w:val="auto"/>
          <w:szCs w:val="24"/>
        </w:rPr>
        <w:t xml:space="preserve"> </w:t>
      </w:r>
      <w:r w:rsidR="00B557DA" w:rsidRPr="00FA6B51">
        <w:rPr>
          <w:color w:val="auto"/>
          <w:szCs w:val="24"/>
        </w:rPr>
        <w:t xml:space="preserve">In </w:t>
      </w:r>
      <w:r w:rsidR="00B557DA" w:rsidRPr="00FA6B51">
        <w:rPr>
          <w:color w:val="auto"/>
          <w:szCs w:val="24"/>
        </w:rPr>
        <w:lastRenderedPageBreak/>
        <w:t>addition</w:t>
      </w:r>
      <w:r w:rsidR="00224FDB" w:rsidRPr="00FA6B51">
        <w:rPr>
          <w:color w:val="auto"/>
          <w:szCs w:val="24"/>
        </w:rPr>
        <w:t xml:space="preserve">, </w:t>
      </w:r>
      <w:r w:rsidR="00872E15" w:rsidRPr="00FA6B51">
        <w:rPr>
          <w:color w:val="auto"/>
          <w:szCs w:val="24"/>
        </w:rPr>
        <w:t xml:space="preserve">charts </w:t>
      </w:r>
      <w:r w:rsidR="0079142A" w:rsidRPr="00FA6B51">
        <w:rPr>
          <w:color w:val="auto"/>
          <w:szCs w:val="24"/>
        </w:rPr>
        <w:t xml:space="preserve">resulting </w:t>
      </w:r>
      <w:r w:rsidR="00872E15" w:rsidRPr="00FA6B51">
        <w:rPr>
          <w:color w:val="auto"/>
          <w:szCs w:val="24"/>
        </w:rPr>
        <w:t xml:space="preserve">from </w:t>
      </w:r>
      <w:r w:rsidR="0079142A" w:rsidRPr="00FA6B51">
        <w:rPr>
          <w:color w:val="auto"/>
          <w:szCs w:val="24"/>
        </w:rPr>
        <w:t xml:space="preserve">observed and predicted values </w:t>
      </w:r>
      <w:r w:rsidR="00872E15" w:rsidRPr="00FA6B51">
        <w:rPr>
          <w:color w:val="auto"/>
          <w:szCs w:val="24"/>
        </w:rPr>
        <w:t>for</w:t>
      </w:r>
      <w:r w:rsidR="0079142A" w:rsidRPr="00FA6B51">
        <w:rPr>
          <w:color w:val="auto"/>
          <w:szCs w:val="24"/>
        </w:rPr>
        <w:t xml:space="preserve"> all models</w:t>
      </w:r>
      <w:r w:rsidR="0050157D" w:rsidRPr="00FA6B51">
        <w:rPr>
          <w:color w:val="auto"/>
          <w:szCs w:val="24"/>
        </w:rPr>
        <w:t xml:space="preserve"> developed </w:t>
      </w:r>
      <w:r w:rsidR="00C31085" w:rsidRPr="00FA6B51">
        <w:rPr>
          <w:color w:val="auto"/>
          <w:szCs w:val="24"/>
        </w:rPr>
        <w:t>with FIS</w:t>
      </w:r>
      <w:r w:rsidR="009470DE" w:rsidRPr="00FA6B51">
        <w:rPr>
          <w:color w:val="auto"/>
          <w:szCs w:val="24"/>
        </w:rPr>
        <w:t xml:space="preserve"> with 49 </w:t>
      </w:r>
      <w:r w:rsidR="00906D5D" w:rsidRPr="00FA6B51">
        <w:rPr>
          <w:color w:val="auto"/>
          <w:szCs w:val="24"/>
        </w:rPr>
        <w:t>MFs</w:t>
      </w:r>
      <w:r w:rsidR="00C31085" w:rsidRPr="00FA6B51">
        <w:rPr>
          <w:color w:val="auto"/>
          <w:szCs w:val="24"/>
        </w:rPr>
        <w:t xml:space="preserve"> </w:t>
      </w:r>
      <w:r w:rsidR="0050157D" w:rsidRPr="00FA6B51">
        <w:rPr>
          <w:color w:val="auto"/>
          <w:szCs w:val="24"/>
        </w:rPr>
        <w:t>using</w:t>
      </w:r>
      <w:r w:rsidR="003E2CA4" w:rsidRPr="00FA6B51">
        <w:rPr>
          <w:color w:val="auto"/>
          <w:szCs w:val="24"/>
        </w:rPr>
        <w:t xml:space="preserve"> data belongs to 2010 and 2012 </w:t>
      </w:r>
      <w:r w:rsidR="00B557DA" w:rsidRPr="00FA6B51">
        <w:rPr>
          <w:color w:val="auto"/>
          <w:szCs w:val="24"/>
        </w:rPr>
        <w:t xml:space="preserve">are given </w:t>
      </w:r>
      <w:r w:rsidR="00224FDB" w:rsidRPr="00FA6B51">
        <w:rPr>
          <w:color w:val="auto"/>
          <w:szCs w:val="24"/>
        </w:rPr>
        <w:t xml:space="preserve">in Fig. </w:t>
      </w:r>
      <w:r w:rsidR="00227832" w:rsidRPr="00FA6B51">
        <w:rPr>
          <w:color w:val="auto"/>
          <w:szCs w:val="24"/>
        </w:rPr>
        <w:t>6</w:t>
      </w:r>
      <w:r w:rsidR="00224FDB" w:rsidRPr="00FA6B51">
        <w:rPr>
          <w:color w:val="auto"/>
          <w:szCs w:val="24"/>
        </w:rPr>
        <w:t>.</w:t>
      </w:r>
      <w:r w:rsidR="00211880" w:rsidRPr="00FA6B51">
        <w:rPr>
          <w:color w:val="auto"/>
          <w:szCs w:val="24"/>
        </w:rPr>
        <w:t xml:space="preserve"> </w:t>
      </w:r>
    </w:p>
    <w:p w:rsidR="00224FDB" w:rsidRPr="00FA6B51" w:rsidRDefault="00224FDB" w:rsidP="00224FDB">
      <w:pPr>
        <w:jc w:val="center"/>
        <w:rPr>
          <w:color w:val="auto"/>
          <w:szCs w:val="24"/>
        </w:rPr>
      </w:pPr>
      <w:r w:rsidRPr="00FA6B51">
        <w:rPr>
          <w:color w:val="auto"/>
          <w:szCs w:val="24"/>
        </w:rPr>
        <w:t xml:space="preserve">Fig. </w:t>
      </w:r>
      <w:r w:rsidR="00227832" w:rsidRPr="00FA6B51">
        <w:rPr>
          <w:color w:val="auto"/>
          <w:szCs w:val="24"/>
        </w:rPr>
        <w:t>5</w:t>
      </w:r>
      <w:r w:rsidRPr="00FA6B51">
        <w:rPr>
          <w:color w:val="auto"/>
          <w:szCs w:val="24"/>
        </w:rPr>
        <w:t xml:space="preserve"> about here</w:t>
      </w:r>
    </w:p>
    <w:p w:rsidR="00224FDB" w:rsidRPr="00FA6B51" w:rsidRDefault="00224FDB" w:rsidP="00224FDB">
      <w:pPr>
        <w:jc w:val="center"/>
        <w:rPr>
          <w:color w:val="auto"/>
          <w:szCs w:val="24"/>
        </w:rPr>
      </w:pPr>
      <w:r w:rsidRPr="00FA6B51">
        <w:rPr>
          <w:color w:val="auto"/>
          <w:szCs w:val="24"/>
        </w:rPr>
        <w:t xml:space="preserve">Fig. </w:t>
      </w:r>
      <w:r w:rsidR="00227832" w:rsidRPr="00FA6B51">
        <w:rPr>
          <w:color w:val="auto"/>
          <w:szCs w:val="24"/>
        </w:rPr>
        <w:t>6</w:t>
      </w:r>
      <w:r w:rsidRPr="00FA6B51">
        <w:rPr>
          <w:color w:val="auto"/>
          <w:szCs w:val="24"/>
        </w:rPr>
        <w:t xml:space="preserve"> about here</w:t>
      </w:r>
    </w:p>
    <w:p w:rsidR="0079142A" w:rsidRPr="00FA6B51" w:rsidRDefault="0008240B" w:rsidP="00AF0AFE">
      <w:pPr>
        <w:pStyle w:val="Balk1"/>
        <w:numPr>
          <w:ilvl w:val="0"/>
          <w:numId w:val="0"/>
        </w:numPr>
        <w:rPr>
          <w:rFonts w:ascii="Times New Roman" w:hAnsi="Times New Roman"/>
          <w:color w:val="auto"/>
          <w:szCs w:val="24"/>
        </w:rPr>
      </w:pPr>
      <w:r w:rsidRPr="00FA6B51">
        <w:rPr>
          <w:rFonts w:ascii="Times New Roman" w:hAnsi="Times New Roman"/>
          <w:color w:val="auto"/>
          <w:szCs w:val="24"/>
        </w:rPr>
        <w:t xml:space="preserve">4. </w:t>
      </w:r>
      <w:r w:rsidR="0079142A" w:rsidRPr="00FA6B51">
        <w:rPr>
          <w:rFonts w:ascii="Times New Roman" w:hAnsi="Times New Roman"/>
          <w:color w:val="auto"/>
          <w:szCs w:val="24"/>
        </w:rPr>
        <w:t>Conclusions</w:t>
      </w:r>
    </w:p>
    <w:p w:rsidR="00B103AB" w:rsidRPr="00FA6B51" w:rsidRDefault="00B103AB" w:rsidP="00A336C2">
      <w:pPr>
        <w:rPr>
          <w:color w:val="auto"/>
          <w:szCs w:val="24"/>
        </w:rPr>
      </w:pPr>
      <w:r w:rsidRPr="00FA6B51">
        <w:rPr>
          <w:color w:val="auto"/>
          <w:szCs w:val="24"/>
        </w:rPr>
        <w:t>The Maritza River, which is the biggest river on the Balkan Peninsula, affects Turkey, Greece, and Bulgaria. The Maritza River has two main tributaries (</w:t>
      </w:r>
      <w:proofErr w:type="spellStart"/>
      <w:r w:rsidRPr="00FA6B51">
        <w:rPr>
          <w:color w:val="auto"/>
          <w:szCs w:val="24"/>
        </w:rPr>
        <w:t>Arda</w:t>
      </w:r>
      <w:proofErr w:type="spellEnd"/>
      <w:r w:rsidRPr="00FA6B51">
        <w:rPr>
          <w:color w:val="auto"/>
          <w:szCs w:val="24"/>
        </w:rPr>
        <w:t xml:space="preserve"> and </w:t>
      </w:r>
      <w:proofErr w:type="spellStart"/>
      <w:r w:rsidRPr="00FA6B51">
        <w:rPr>
          <w:color w:val="auto"/>
          <w:szCs w:val="24"/>
        </w:rPr>
        <w:t>Tundja</w:t>
      </w:r>
      <w:proofErr w:type="spellEnd"/>
      <w:r w:rsidRPr="00FA6B51">
        <w:rPr>
          <w:color w:val="auto"/>
          <w:szCs w:val="24"/>
        </w:rPr>
        <w:t xml:space="preserve"> Rivers) located between </w:t>
      </w:r>
      <w:proofErr w:type="spellStart"/>
      <w:r w:rsidRPr="00FA6B51">
        <w:rPr>
          <w:color w:val="auto"/>
          <w:szCs w:val="24"/>
        </w:rPr>
        <w:t>Svilengrad</w:t>
      </w:r>
      <w:proofErr w:type="spellEnd"/>
      <w:r w:rsidRPr="00FA6B51">
        <w:rPr>
          <w:color w:val="auto"/>
          <w:szCs w:val="24"/>
        </w:rPr>
        <w:t xml:space="preserve"> and </w:t>
      </w:r>
      <w:proofErr w:type="spellStart"/>
      <w:r w:rsidRPr="00FA6B51">
        <w:rPr>
          <w:color w:val="auto"/>
          <w:szCs w:val="24"/>
        </w:rPr>
        <w:t>Kirişhane</w:t>
      </w:r>
      <w:proofErr w:type="spellEnd"/>
      <w:r w:rsidRPr="00FA6B51">
        <w:rPr>
          <w:color w:val="auto"/>
          <w:szCs w:val="24"/>
        </w:rPr>
        <w:t xml:space="preserve"> gauging stations which cause an increase in flow. These three rivers are international shared water bodies in the Balkan Peninsula.</w:t>
      </w:r>
      <w:r w:rsidR="00164389" w:rsidRPr="00FA6B51">
        <w:rPr>
          <w:color w:val="auto"/>
          <w:szCs w:val="24"/>
        </w:rPr>
        <w:t xml:space="preserve"> The lower regions of the Maritza River (especially Edirne city and surrounding regions) have suffered from floods. Streamflow or flood forecasting has become very demanding task in mitigation of effects of floods on human and dam safety as well as on ecosystem sustainability. Soft computing techniques have become common techniques in prediction streamflow or flood. That’s why, t</w:t>
      </w:r>
      <w:r w:rsidRPr="00FA6B51">
        <w:rPr>
          <w:color w:val="auto"/>
          <w:szCs w:val="24"/>
        </w:rPr>
        <w:t xml:space="preserve">he main objective of the present study was to employ FIS for the prediction of the flood hydrograph of the </w:t>
      </w:r>
      <w:proofErr w:type="spellStart"/>
      <w:r w:rsidRPr="00FA6B51">
        <w:rPr>
          <w:color w:val="auto"/>
          <w:szCs w:val="24"/>
        </w:rPr>
        <w:t>Kirişhane</w:t>
      </w:r>
      <w:proofErr w:type="spellEnd"/>
      <w:r w:rsidRPr="00FA6B51">
        <w:rPr>
          <w:color w:val="auto"/>
          <w:szCs w:val="24"/>
        </w:rPr>
        <w:t xml:space="preserve"> station from the transboundary data of the Plovdiv and </w:t>
      </w:r>
      <w:proofErr w:type="spellStart"/>
      <w:r w:rsidRPr="00FA6B51">
        <w:rPr>
          <w:color w:val="auto"/>
          <w:szCs w:val="24"/>
        </w:rPr>
        <w:t>Svilengrad</w:t>
      </w:r>
      <w:proofErr w:type="spellEnd"/>
      <w:r w:rsidRPr="00FA6B51">
        <w:rPr>
          <w:color w:val="auto"/>
          <w:szCs w:val="24"/>
        </w:rPr>
        <w:t xml:space="preserve"> stations on the Maritza River.</w:t>
      </w:r>
      <w:r w:rsidR="00164389" w:rsidRPr="00FA6B51">
        <w:rPr>
          <w:color w:val="auto"/>
          <w:szCs w:val="24"/>
        </w:rPr>
        <w:t xml:space="preserve"> For this aim FIS models with different MFS</w:t>
      </w:r>
      <w:r w:rsidR="00E06D00" w:rsidRPr="00FA6B51">
        <w:rPr>
          <w:color w:val="auto"/>
          <w:szCs w:val="24"/>
        </w:rPr>
        <w:t xml:space="preserve"> (13 MFs, 25 MFs, and 49 MFs)</w:t>
      </w:r>
      <w:r w:rsidR="00164389" w:rsidRPr="00FA6B51">
        <w:rPr>
          <w:color w:val="auto"/>
          <w:szCs w:val="24"/>
        </w:rPr>
        <w:t xml:space="preserve"> and also MLR were selected to predict flood hydrograph.</w:t>
      </w:r>
      <w:r w:rsidR="00E06D00" w:rsidRPr="00FA6B51">
        <w:rPr>
          <w:color w:val="auto"/>
          <w:szCs w:val="24"/>
        </w:rPr>
        <w:t xml:space="preserve"> Prediction performances of all models was evaluated by using three criteria: MAE, NSMEC, and NRMSE.</w:t>
      </w:r>
      <w:r w:rsidR="00164389" w:rsidRPr="00FA6B51">
        <w:rPr>
          <w:color w:val="auto"/>
          <w:szCs w:val="24"/>
        </w:rPr>
        <w:t xml:space="preserve"> Because flow data used in the study is available at </w:t>
      </w:r>
      <w:r w:rsidR="004367EE" w:rsidRPr="00FA6B51">
        <w:rPr>
          <w:color w:val="auto"/>
          <w:szCs w:val="24"/>
        </w:rPr>
        <w:t>two</w:t>
      </w:r>
      <w:r w:rsidR="00164389" w:rsidRPr="00FA6B51">
        <w:rPr>
          <w:color w:val="auto"/>
          <w:szCs w:val="24"/>
        </w:rPr>
        <w:t xml:space="preserve"> hour</w:t>
      </w:r>
      <w:r w:rsidR="004367EE" w:rsidRPr="00FA6B51">
        <w:rPr>
          <w:color w:val="auto"/>
          <w:szCs w:val="24"/>
        </w:rPr>
        <w:t>-</w:t>
      </w:r>
      <w:r w:rsidR="00164389" w:rsidRPr="00FA6B51">
        <w:rPr>
          <w:color w:val="auto"/>
          <w:szCs w:val="24"/>
        </w:rPr>
        <w:t xml:space="preserve">intervals </w:t>
      </w:r>
      <w:r w:rsidR="00E06D00" w:rsidRPr="00FA6B51">
        <w:rPr>
          <w:color w:val="auto"/>
          <w:szCs w:val="24"/>
        </w:rPr>
        <w:t>for only flood period (in this study, only flow data of 2010 and 2012 years is available), prediction was made by using limited data. With respect to model construction this can be a limitation since it limits the representation power of models for</w:t>
      </w:r>
      <w:r w:rsidR="00CD1AFC" w:rsidRPr="00FA6B51">
        <w:rPr>
          <w:color w:val="auto"/>
          <w:szCs w:val="24"/>
        </w:rPr>
        <w:t xml:space="preserve"> flood behaviors rising from</w:t>
      </w:r>
      <w:r w:rsidR="00E06D00" w:rsidRPr="00FA6B51">
        <w:rPr>
          <w:color w:val="auto"/>
          <w:szCs w:val="24"/>
        </w:rPr>
        <w:t xml:space="preserve"> Maritza River. That’s why, developed models should re-arrange by using additional flow data which will be obtained from future flood events.</w:t>
      </w:r>
      <w:r w:rsidR="00CD1AFC" w:rsidRPr="00FA6B51">
        <w:rPr>
          <w:color w:val="auto"/>
          <w:szCs w:val="24"/>
        </w:rPr>
        <w:t xml:space="preserve"> Because</w:t>
      </w:r>
      <w:r w:rsidR="001F33C8" w:rsidRPr="00FA6B51">
        <w:rPr>
          <w:color w:val="auto"/>
          <w:szCs w:val="24"/>
        </w:rPr>
        <w:t xml:space="preserve"> fuzzy models can be easily modified dynamically depending on whether addition data is available or not. </w:t>
      </w:r>
      <w:r w:rsidR="00E06D00" w:rsidRPr="00FA6B51">
        <w:rPr>
          <w:color w:val="auto"/>
          <w:szCs w:val="24"/>
        </w:rPr>
        <w:t>Even though flow data belonging to only two years available, FIS models provided predictions with high values of NSMEC.</w:t>
      </w:r>
      <w:r w:rsidR="001F33C8" w:rsidRPr="00FA6B51">
        <w:rPr>
          <w:color w:val="auto"/>
          <w:szCs w:val="24"/>
        </w:rPr>
        <w:t xml:space="preserve"> All FIS models provided higher prediction accuracies than MLR, and MLR method failed to predict test data (2012 flow data). Of course, it must keep in mind that availability of more flow data in the model construction phase will provide more reliable results. </w:t>
      </w:r>
      <w:r w:rsidR="00B0400A" w:rsidRPr="00FA6B51">
        <w:rPr>
          <w:color w:val="auto"/>
          <w:szCs w:val="24"/>
        </w:rPr>
        <w:t xml:space="preserve">This study demonstrated </w:t>
      </w:r>
      <w:r w:rsidR="00074028" w:rsidRPr="00FA6B51">
        <w:rPr>
          <w:color w:val="auto"/>
          <w:szCs w:val="24"/>
        </w:rPr>
        <w:t xml:space="preserve">that </w:t>
      </w:r>
      <w:r w:rsidR="00B0400A" w:rsidRPr="00FA6B51">
        <w:rPr>
          <w:color w:val="auto"/>
          <w:szCs w:val="24"/>
        </w:rPr>
        <w:t xml:space="preserve">FIS models can be successfully applied for prediction of flood hydrograph. </w:t>
      </w:r>
      <w:r w:rsidR="00CD1AFC" w:rsidRPr="00FA6B51">
        <w:rPr>
          <w:color w:val="auto"/>
          <w:szCs w:val="24"/>
        </w:rPr>
        <w:t>Another important point i</w:t>
      </w:r>
      <w:r w:rsidR="00B0400A" w:rsidRPr="00FA6B51">
        <w:rPr>
          <w:color w:val="auto"/>
          <w:szCs w:val="24"/>
        </w:rPr>
        <w:t>n the study is the usage of transboundary flow</w:t>
      </w:r>
      <w:r w:rsidR="00FF74D7" w:rsidRPr="00FA6B51">
        <w:rPr>
          <w:color w:val="auto"/>
          <w:szCs w:val="24"/>
        </w:rPr>
        <w:t xml:space="preserve"> data</w:t>
      </w:r>
      <w:r w:rsidR="00B0400A" w:rsidRPr="00FA6B51">
        <w:rPr>
          <w:color w:val="auto"/>
          <w:szCs w:val="24"/>
        </w:rPr>
        <w:t xml:space="preserve"> </w:t>
      </w:r>
      <w:r w:rsidR="00FF74D7" w:rsidRPr="00FA6B51">
        <w:rPr>
          <w:color w:val="auto"/>
          <w:szCs w:val="24"/>
        </w:rPr>
        <w:t>from</w:t>
      </w:r>
      <w:r w:rsidR="00B0400A" w:rsidRPr="00FA6B51">
        <w:rPr>
          <w:color w:val="auto"/>
          <w:szCs w:val="24"/>
        </w:rPr>
        <w:t xml:space="preserve"> different three gauging stations</w:t>
      </w:r>
      <w:r w:rsidR="00CD1AFC" w:rsidRPr="00FA6B51">
        <w:rPr>
          <w:color w:val="auto"/>
          <w:szCs w:val="24"/>
        </w:rPr>
        <w:t xml:space="preserve"> (Plovdiv, </w:t>
      </w:r>
      <w:proofErr w:type="spellStart"/>
      <w:r w:rsidR="00CD1AFC" w:rsidRPr="00FA6B51">
        <w:rPr>
          <w:color w:val="auto"/>
          <w:szCs w:val="24"/>
        </w:rPr>
        <w:t>Svilengrad</w:t>
      </w:r>
      <w:proofErr w:type="spellEnd"/>
      <w:r w:rsidR="00CD1AFC" w:rsidRPr="00FA6B51">
        <w:rPr>
          <w:color w:val="auto"/>
          <w:szCs w:val="24"/>
        </w:rPr>
        <w:t xml:space="preserve">, and </w:t>
      </w:r>
      <w:proofErr w:type="spellStart"/>
      <w:r w:rsidR="00CD1AFC" w:rsidRPr="00FA6B51">
        <w:rPr>
          <w:color w:val="auto"/>
          <w:szCs w:val="24"/>
        </w:rPr>
        <w:t>Kirişhane</w:t>
      </w:r>
      <w:proofErr w:type="spellEnd"/>
      <w:r w:rsidR="00CD1AFC" w:rsidRPr="00FA6B51">
        <w:rPr>
          <w:color w:val="auto"/>
          <w:szCs w:val="24"/>
        </w:rPr>
        <w:t>)</w:t>
      </w:r>
      <w:r w:rsidR="00B0400A" w:rsidRPr="00FA6B51">
        <w:rPr>
          <w:color w:val="auto"/>
          <w:szCs w:val="24"/>
        </w:rPr>
        <w:t xml:space="preserve">, two of them is located in Bulgaria. </w:t>
      </w:r>
    </w:p>
    <w:p w:rsidR="0079142A" w:rsidRPr="00FA6B51" w:rsidRDefault="0079142A" w:rsidP="00AF0AFE">
      <w:pPr>
        <w:pStyle w:val="Balk1"/>
        <w:numPr>
          <w:ilvl w:val="0"/>
          <w:numId w:val="0"/>
        </w:numPr>
        <w:rPr>
          <w:rFonts w:ascii="Times New Roman" w:hAnsi="Times New Roman"/>
          <w:color w:val="auto"/>
          <w:szCs w:val="24"/>
        </w:rPr>
      </w:pPr>
      <w:r w:rsidRPr="00FA6B51">
        <w:rPr>
          <w:rFonts w:ascii="Times New Roman" w:hAnsi="Times New Roman"/>
          <w:color w:val="auto"/>
          <w:szCs w:val="24"/>
        </w:rPr>
        <w:lastRenderedPageBreak/>
        <w:t>References</w:t>
      </w:r>
    </w:p>
    <w:p w:rsidR="0079142A" w:rsidRPr="00FA6B51" w:rsidRDefault="0079142A" w:rsidP="00A336C2">
      <w:pPr>
        <w:rPr>
          <w:color w:val="auto"/>
          <w:szCs w:val="24"/>
        </w:rPr>
      </w:pPr>
      <w:proofErr w:type="spellStart"/>
      <w:r w:rsidRPr="00FA6B51">
        <w:rPr>
          <w:color w:val="auto"/>
          <w:szCs w:val="24"/>
        </w:rPr>
        <w:t>Alvisi</w:t>
      </w:r>
      <w:proofErr w:type="spellEnd"/>
      <w:r w:rsidRPr="00FA6B51">
        <w:rPr>
          <w:color w:val="auto"/>
          <w:szCs w:val="24"/>
        </w:rPr>
        <w:t xml:space="preserve">, S., </w:t>
      </w:r>
      <w:proofErr w:type="spellStart"/>
      <w:r w:rsidRPr="00FA6B51">
        <w:rPr>
          <w:color w:val="auto"/>
          <w:szCs w:val="24"/>
        </w:rPr>
        <w:t>Mascellani</w:t>
      </w:r>
      <w:proofErr w:type="spellEnd"/>
      <w:r w:rsidRPr="00FA6B51">
        <w:rPr>
          <w:color w:val="auto"/>
          <w:szCs w:val="24"/>
        </w:rPr>
        <w:t xml:space="preserve">, G., </w:t>
      </w:r>
      <w:proofErr w:type="spellStart"/>
      <w:r w:rsidRPr="00FA6B51">
        <w:rPr>
          <w:color w:val="auto"/>
          <w:szCs w:val="24"/>
        </w:rPr>
        <w:t>Franchini</w:t>
      </w:r>
      <w:proofErr w:type="spellEnd"/>
      <w:r w:rsidRPr="00FA6B51">
        <w:rPr>
          <w:color w:val="auto"/>
          <w:szCs w:val="24"/>
        </w:rPr>
        <w:t xml:space="preserve">, M., </w:t>
      </w:r>
      <w:r w:rsidR="005C0226" w:rsidRPr="00FA6B51">
        <w:rPr>
          <w:color w:val="auto"/>
          <w:szCs w:val="24"/>
        </w:rPr>
        <w:t>and</w:t>
      </w:r>
      <w:r w:rsidRPr="00FA6B51">
        <w:rPr>
          <w:color w:val="auto"/>
          <w:szCs w:val="24"/>
        </w:rPr>
        <w:t xml:space="preserve"> </w:t>
      </w:r>
      <w:proofErr w:type="spellStart"/>
      <w:r w:rsidRPr="00FA6B51">
        <w:rPr>
          <w:color w:val="auto"/>
          <w:szCs w:val="24"/>
        </w:rPr>
        <w:t>Bardossy</w:t>
      </w:r>
      <w:proofErr w:type="spellEnd"/>
      <w:r w:rsidRPr="00FA6B51">
        <w:rPr>
          <w:color w:val="auto"/>
          <w:szCs w:val="24"/>
        </w:rPr>
        <w:t>, A.</w:t>
      </w:r>
      <w:r w:rsidR="00A22D14" w:rsidRPr="00FA6B51">
        <w:rPr>
          <w:color w:val="auto"/>
          <w:szCs w:val="24"/>
        </w:rPr>
        <w:t xml:space="preserve">: </w:t>
      </w:r>
      <w:r w:rsidRPr="00FA6B51">
        <w:rPr>
          <w:color w:val="auto"/>
          <w:szCs w:val="24"/>
        </w:rPr>
        <w:t>Water level forecasting through fuzzy logic and artificial neural network approaches, Hydrology and Earth System Sciences, 10</w:t>
      </w:r>
      <w:r w:rsidR="00A22D14" w:rsidRPr="00FA6B51">
        <w:rPr>
          <w:color w:val="auto"/>
          <w:szCs w:val="24"/>
        </w:rPr>
        <w:t>,</w:t>
      </w:r>
      <w:r w:rsidRPr="00FA6B51">
        <w:rPr>
          <w:color w:val="auto"/>
          <w:szCs w:val="24"/>
        </w:rPr>
        <w:t xml:space="preserve"> 1–17</w:t>
      </w:r>
      <w:r w:rsidR="00A22D14" w:rsidRPr="00FA6B51">
        <w:rPr>
          <w:color w:val="auto"/>
          <w:szCs w:val="24"/>
        </w:rPr>
        <w:t>, 2006.</w:t>
      </w:r>
    </w:p>
    <w:p w:rsidR="0079142A" w:rsidRPr="00FA6B51" w:rsidRDefault="0079142A" w:rsidP="00A336C2">
      <w:pPr>
        <w:rPr>
          <w:color w:val="auto"/>
          <w:szCs w:val="24"/>
        </w:rPr>
      </w:pPr>
      <w:proofErr w:type="spellStart"/>
      <w:r w:rsidRPr="00FA6B51">
        <w:rPr>
          <w:color w:val="auto"/>
          <w:szCs w:val="24"/>
        </w:rPr>
        <w:t>Amisigo</w:t>
      </w:r>
      <w:proofErr w:type="spellEnd"/>
      <w:r w:rsidRPr="00FA6B51">
        <w:rPr>
          <w:color w:val="auto"/>
          <w:szCs w:val="24"/>
        </w:rPr>
        <w:t xml:space="preserve">, B.A., van de </w:t>
      </w:r>
      <w:proofErr w:type="spellStart"/>
      <w:r w:rsidRPr="00FA6B51">
        <w:rPr>
          <w:color w:val="auto"/>
          <w:szCs w:val="24"/>
        </w:rPr>
        <w:t>Giesen</w:t>
      </w:r>
      <w:proofErr w:type="spellEnd"/>
      <w:r w:rsidRPr="00FA6B51">
        <w:rPr>
          <w:color w:val="auto"/>
          <w:szCs w:val="24"/>
        </w:rPr>
        <w:t xml:space="preserve">, N., Rogers, C., </w:t>
      </w:r>
      <w:proofErr w:type="spellStart"/>
      <w:r w:rsidRPr="00FA6B51">
        <w:rPr>
          <w:color w:val="auto"/>
          <w:szCs w:val="24"/>
        </w:rPr>
        <w:t>Andah</w:t>
      </w:r>
      <w:proofErr w:type="spellEnd"/>
      <w:r w:rsidRPr="00FA6B51">
        <w:rPr>
          <w:color w:val="auto"/>
          <w:szCs w:val="24"/>
        </w:rPr>
        <w:t xml:space="preserve">, W.E.I., </w:t>
      </w:r>
      <w:r w:rsidR="005C0226" w:rsidRPr="00FA6B51">
        <w:rPr>
          <w:color w:val="auto"/>
          <w:szCs w:val="24"/>
        </w:rPr>
        <w:t>and</w:t>
      </w:r>
      <w:r w:rsidRPr="00FA6B51">
        <w:rPr>
          <w:color w:val="auto"/>
          <w:szCs w:val="24"/>
        </w:rPr>
        <w:t xml:space="preserve"> Friesen, J.</w:t>
      </w:r>
      <w:r w:rsidR="00A22D14" w:rsidRPr="00FA6B51">
        <w:rPr>
          <w:color w:val="auto"/>
          <w:szCs w:val="24"/>
        </w:rPr>
        <w:t>:</w:t>
      </w:r>
      <w:r w:rsidRPr="00FA6B51">
        <w:rPr>
          <w:color w:val="auto"/>
          <w:szCs w:val="24"/>
        </w:rPr>
        <w:t xml:space="preserve"> Monthly streamflow prediction in the Volta Basin of West Africa: A SISO NARMAX polynomial modelling</w:t>
      </w:r>
      <w:r w:rsidR="00A22D14" w:rsidRPr="00FA6B51">
        <w:rPr>
          <w:color w:val="auto"/>
          <w:szCs w:val="24"/>
        </w:rPr>
        <w:t>,</w:t>
      </w:r>
      <w:r w:rsidRPr="00FA6B51">
        <w:rPr>
          <w:color w:val="auto"/>
          <w:szCs w:val="24"/>
        </w:rPr>
        <w:t xml:space="preserve"> Physics and Chemistry of the Earth</w:t>
      </w:r>
      <w:r w:rsidR="00A22D14" w:rsidRPr="00FA6B51">
        <w:rPr>
          <w:color w:val="auto"/>
          <w:szCs w:val="24"/>
        </w:rPr>
        <w:t>,</w:t>
      </w:r>
      <w:r w:rsidRPr="00FA6B51">
        <w:rPr>
          <w:color w:val="auto"/>
          <w:szCs w:val="24"/>
        </w:rPr>
        <w:t xml:space="preserve"> 33</w:t>
      </w:r>
      <w:r w:rsidR="00A22D14" w:rsidRPr="00FA6B51">
        <w:rPr>
          <w:color w:val="auto"/>
          <w:szCs w:val="24"/>
        </w:rPr>
        <w:t>,</w:t>
      </w:r>
      <w:r w:rsidRPr="00FA6B51">
        <w:rPr>
          <w:color w:val="auto"/>
          <w:szCs w:val="24"/>
        </w:rPr>
        <w:t xml:space="preserve"> 141–150</w:t>
      </w:r>
      <w:r w:rsidR="00A22D14" w:rsidRPr="00FA6B51">
        <w:rPr>
          <w:color w:val="auto"/>
          <w:szCs w:val="24"/>
        </w:rPr>
        <w:t>, 2008.</w:t>
      </w:r>
    </w:p>
    <w:p w:rsidR="0079142A" w:rsidRPr="00FA6B51" w:rsidRDefault="0079142A" w:rsidP="00A336C2">
      <w:pPr>
        <w:rPr>
          <w:color w:val="auto"/>
          <w:szCs w:val="24"/>
        </w:rPr>
      </w:pPr>
      <w:proofErr w:type="spellStart"/>
      <w:r w:rsidRPr="00FA6B51">
        <w:rPr>
          <w:color w:val="auto"/>
          <w:szCs w:val="24"/>
        </w:rPr>
        <w:t>Altunkaynak</w:t>
      </w:r>
      <w:proofErr w:type="spellEnd"/>
      <w:r w:rsidRPr="00FA6B51">
        <w:rPr>
          <w:color w:val="auto"/>
          <w:szCs w:val="24"/>
        </w:rPr>
        <w:t>, A.</w:t>
      </w:r>
      <w:r w:rsidR="00365BD1" w:rsidRPr="00FA6B51">
        <w:rPr>
          <w:color w:val="auto"/>
          <w:szCs w:val="24"/>
        </w:rPr>
        <w:t>,</w:t>
      </w:r>
      <w:r w:rsidRPr="00FA6B51">
        <w:rPr>
          <w:color w:val="auto"/>
          <w:szCs w:val="24"/>
        </w:rPr>
        <w:t xml:space="preserve"> </w:t>
      </w:r>
      <w:proofErr w:type="spellStart"/>
      <w:r w:rsidRPr="00FA6B51">
        <w:rPr>
          <w:color w:val="auto"/>
          <w:szCs w:val="24"/>
        </w:rPr>
        <w:t>Özger</w:t>
      </w:r>
      <w:proofErr w:type="spellEnd"/>
      <w:r w:rsidRPr="00FA6B51">
        <w:rPr>
          <w:color w:val="auto"/>
          <w:szCs w:val="24"/>
        </w:rPr>
        <w:t>, M.</w:t>
      </w:r>
      <w:r w:rsidR="00365BD1" w:rsidRPr="00FA6B51">
        <w:rPr>
          <w:color w:val="auto"/>
          <w:szCs w:val="24"/>
        </w:rPr>
        <w:t>,</w:t>
      </w:r>
      <w:r w:rsidRPr="00FA6B51">
        <w:rPr>
          <w:color w:val="auto"/>
          <w:szCs w:val="24"/>
        </w:rPr>
        <w:t xml:space="preserve"> </w:t>
      </w:r>
      <w:r w:rsidR="005C0226" w:rsidRPr="00FA6B51">
        <w:rPr>
          <w:color w:val="auto"/>
          <w:szCs w:val="24"/>
        </w:rPr>
        <w:t>and</w:t>
      </w:r>
      <w:r w:rsidRPr="00FA6B51">
        <w:rPr>
          <w:color w:val="auto"/>
          <w:szCs w:val="24"/>
        </w:rPr>
        <w:t xml:space="preserve"> </w:t>
      </w:r>
      <w:proofErr w:type="spellStart"/>
      <w:r w:rsidRPr="00FA6B51">
        <w:rPr>
          <w:color w:val="auto"/>
          <w:szCs w:val="24"/>
        </w:rPr>
        <w:t>Çakmakçi</w:t>
      </w:r>
      <w:proofErr w:type="spellEnd"/>
      <w:r w:rsidRPr="00FA6B51">
        <w:rPr>
          <w:color w:val="auto"/>
          <w:szCs w:val="24"/>
        </w:rPr>
        <w:t>, M.</w:t>
      </w:r>
      <w:r w:rsidR="00A22D14" w:rsidRPr="00FA6B51">
        <w:rPr>
          <w:color w:val="auto"/>
          <w:szCs w:val="24"/>
        </w:rPr>
        <w:t xml:space="preserve">: </w:t>
      </w:r>
      <w:r w:rsidRPr="00FA6B51">
        <w:rPr>
          <w:color w:val="auto"/>
          <w:szCs w:val="24"/>
        </w:rPr>
        <w:t>Water consumption prediction of Istanbul city by using fuzzy logic approach</w:t>
      </w:r>
      <w:r w:rsidR="00A22D14" w:rsidRPr="00FA6B51">
        <w:rPr>
          <w:color w:val="auto"/>
          <w:szCs w:val="24"/>
        </w:rPr>
        <w:t>,</w:t>
      </w:r>
      <w:r w:rsidRPr="00FA6B51">
        <w:rPr>
          <w:color w:val="auto"/>
          <w:szCs w:val="24"/>
        </w:rPr>
        <w:t xml:space="preserve"> Water Resources Management</w:t>
      </w:r>
      <w:r w:rsidR="00A22D14" w:rsidRPr="00FA6B51">
        <w:rPr>
          <w:color w:val="auto"/>
          <w:szCs w:val="24"/>
        </w:rPr>
        <w:t>,</w:t>
      </w:r>
      <w:r w:rsidRPr="00FA6B51">
        <w:rPr>
          <w:color w:val="auto"/>
          <w:szCs w:val="24"/>
        </w:rPr>
        <w:t xml:space="preserve"> 19</w:t>
      </w:r>
      <w:r w:rsidR="00A22D14" w:rsidRPr="00FA6B51">
        <w:rPr>
          <w:color w:val="auto"/>
          <w:szCs w:val="24"/>
        </w:rPr>
        <w:t xml:space="preserve">, </w:t>
      </w:r>
      <w:r w:rsidRPr="00FA6B51">
        <w:rPr>
          <w:color w:val="auto"/>
          <w:szCs w:val="24"/>
        </w:rPr>
        <w:t>641</w:t>
      </w:r>
      <w:r w:rsidR="00365BD1" w:rsidRPr="00FA6B51">
        <w:rPr>
          <w:color w:val="auto"/>
          <w:szCs w:val="24"/>
        </w:rPr>
        <w:t>‒</w:t>
      </w:r>
      <w:r w:rsidRPr="00FA6B51">
        <w:rPr>
          <w:color w:val="auto"/>
          <w:szCs w:val="24"/>
        </w:rPr>
        <w:t>654</w:t>
      </w:r>
      <w:r w:rsidR="00A22D14" w:rsidRPr="00FA6B51">
        <w:rPr>
          <w:color w:val="auto"/>
          <w:szCs w:val="24"/>
        </w:rPr>
        <w:t>, 2005.</w:t>
      </w:r>
    </w:p>
    <w:p w:rsidR="0079142A" w:rsidRPr="00FA6B51" w:rsidRDefault="0079142A" w:rsidP="00A336C2">
      <w:pPr>
        <w:rPr>
          <w:color w:val="auto"/>
          <w:szCs w:val="24"/>
        </w:rPr>
      </w:pPr>
      <w:r w:rsidRPr="00FA6B51">
        <w:rPr>
          <w:color w:val="auto"/>
          <w:szCs w:val="24"/>
        </w:rPr>
        <w:t xml:space="preserve">Aydın, A., </w:t>
      </w:r>
      <w:r w:rsidR="005C0226" w:rsidRPr="00FA6B51">
        <w:rPr>
          <w:color w:val="auto"/>
          <w:szCs w:val="24"/>
        </w:rPr>
        <w:t>and</w:t>
      </w:r>
      <w:r w:rsidRPr="00FA6B51">
        <w:rPr>
          <w:color w:val="auto"/>
          <w:szCs w:val="24"/>
        </w:rPr>
        <w:t xml:space="preserve"> Eker, R.</w:t>
      </w:r>
      <w:r w:rsidR="00A22D14" w:rsidRPr="00FA6B51">
        <w:rPr>
          <w:color w:val="auto"/>
          <w:szCs w:val="24"/>
        </w:rPr>
        <w:t>:</w:t>
      </w:r>
      <w:r w:rsidRPr="00FA6B51">
        <w:rPr>
          <w:color w:val="auto"/>
          <w:szCs w:val="24"/>
        </w:rPr>
        <w:t xml:space="preserve"> Prediction of daily streamflow using Jordan-Elman networks</w:t>
      </w:r>
      <w:r w:rsidR="00A22D14" w:rsidRPr="00FA6B51">
        <w:rPr>
          <w:color w:val="auto"/>
          <w:szCs w:val="24"/>
        </w:rPr>
        <w:t>,</w:t>
      </w:r>
      <w:r w:rsidRPr="00FA6B51">
        <w:rPr>
          <w:color w:val="auto"/>
          <w:szCs w:val="24"/>
        </w:rPr>
        <w:t xml:space="preserve"> Fresenius Environmental Bulletin 21:1515</w:t>
      </w:r>
      <w:r w:rsidR="00365BD1" w:rsidRPr="00FA6B51">
        <w:rPr>
          <w:color w:val="auto"/>
          <w:szCs w:val="24"/>
        </w:rPr>
        <w:t>‒</w:t>
      </w:r>
      <w:r w:rsidRPr="00FA6B51">
        <w:rPr>
          <w:color w:val="auto"/>
          <w:szCs w:val="24"/>
        </w:rPr>
        <w:t>1521</w:t>
      </w:r>
      <w:r w:rsidR="00365BD1" w:rsidRPr="00FA6B51">
        <w:rPr>
          <w:color w:val="auto"/>
          <w:szCs w:val="24"/>
        </w:rPr>
        <w:t>,</w:t>
      </w:r>
      <w:r w:rsidR="00A22D14" w:rsidRPr="00FA6B51">
        <w:rPr>
          <w:color w:val="auto"/>
          <w:szCs w:val="24"/>
        </w:rPr>
        <w:t xml:space="preserve"> 2012</w:t>
      </w:r>
      <w:r w:rsidR="00365BD1" w:rsidRPr="00FA6B51">
        <w:rPr>
          <w:color w:val="auto"/>
          <w:szCs w:val="24"/>
        </w:rPr>
        <w:t>.</w:t>
      </w:r>
    </w:p>
    <w:p w:rsidR="0079142A" w:rsidRPr="00FA6B51" w:rsidRDefault="0079142A" w:rsidP="00A336C2">
      <w:pPr>
        <w:rPr>
          <w:color w:val="auto"/>
          <w:szCs w:val="24"/>
        </w:rPr>
      </w:pPr>
      <w:proofErr w:type="spellStart"/>
      <w:r w:rsidRPr="00FA6B51">
        <w:rPr>
          <w:color w:val="auto"/>
          <w:szCs w:val="24"/>
        </w:rPr>
        <w:t>Batur</w:t>
      </w:r>
      <w:proofErr w:type="spellEnd"/>
      <w:r w:rsidRPr="00FA6B51">
        <w:rPr>
          <w:color w:val="auto"/>
          <w:szCs w:val="24"/>
        </w:rPr>
        <w:t xml:space="preserve">, E., </w:t>
      </w:r>
      <w:r w:rsidR="005C0226" w:rsidRPr="00FA6B51">
        <w:rPr>
          <w:color w:val="auto"/>
          <w:szCs w:val="24"/>
        </w:rPr>
        <w:t>and</w:t>
      </w:r>
      <w:r w:rsidRPr="00FA6B51">
        <w:rPr>
          <w:color w:val="auto"/>
          <w:szCs w:val="24"/>
        </w:rPr>
        <w:t xml:space="preserve"> </w:t>
      </w:r>
      <w:proofErr w:type="spellStart"/>
      <w:r w:rsidRPr="00FA6B51">
        <w:rPr>
          <w:color w:val="auto"/>
          <w:szCs w:val="24"/>
        </w:rPr>
        <w:t>Maktav</w:t>
      </w:r>
      <w:proofErr w:type="spellEnd"/>
      <w:r w:rsidRPr="00FA6B51">
        <w:rPr>
          <w:color w:val="auto"/>
          <w:szCs w:val="24"/>
        </w:rPr>
        <w:t>, D.</w:t>
      </w:r>
      <w:r w:rsidR="00A22D14" w:rsidRPr="00FA6B51">
        <w:rPr>
          <w:color w:val="auto"/>
          <w:szCs w:val="24"/>
        </w:rPr>
        <w:t>:</w:t>
      </w:r>
      <w:r w:rsidRPr="00FA6B51">
        <w:rPr>
          <w:color w:val="auto"/>
          <w:szCs w:val="24"/>
        </w:rPr>
        <w:t xml:space="preserve"> Floodplain Assessment with the Integration of Remote Sensing and GIS: </w:t>
      </w:r>
      <w:proofErr w:type="spellStart"/>
      <w:r w:rsidRPr="00FA6B51">
        <w:rPr>
          <w:color w:val="auto"/>
          <w:szCs w:val="24"/>
        </w:rPr>
        <w:t>Meric</w:t>
      </w:r>
      <w:proofErr w:type="spellEnd"/>
      <w:r w:rsidRPr="00FA6B51">
        <w:rPr>
          <w:color w:val="auto"/>
          <w:szCs w:val="24"/>
        </w:rPr>
        <w:t xml:space="preserve"> River Case Study (original in Turkish)</w:t>
      </w:r>
      <w:r w:rsidR="00A22D14" w:rsidRPr="00FA6B51">
        <w:rPr>
          <w:color w:val="auto"/>
          <w:szCs w:val="24"/>
        </w:rPr>
        <w:t>,</w:t>
      </w:r>
      <w:r w:rsidRPr="00FA6B51">
        <w:rPr>
          <w:color w:val="auto"/>
          <w:szCs w:val="24"/>
        </w:rPr>
        <w:t xml:space="preserve"> </w:t>
      </w:r>
      <w:proofErr w:type="spellStart"/>
      <w:r w:rsidRPr="00FA6B51">
        <w:rPr>
          <w:color w:val="auto"/>
          <w:szCs w:val="24"/>
        </w:rPr>
        <w:t>Havacilik</w:t>
      </w:r>
      <w:proofErr w:type="spellEnd"/>
      <w:r w:rsidRPr="00FA6B51">
        <w:rPr>
          <w:color w:val="auto"/>
          <w:szCs w:val="24"/>
        </w:rPr>
        <w:t xml:space="preserve"> </w:t>
      </w:r>
      <w:proofErr w:type="spellStart"/>
      <w:r w:rsidRPr="00FA6B51">
        <w:rPr>
          <w:color w:val="auto"/>
          <w:szCs w:val="24"/>
        </w:rPr>
        <w:t>ve</w:t>
      </w:r>
      <w:proofErr w:type="spellEnd"/>
      <w:r w:rsidRPr="00FA6B51">
        <w:rPr>
          <w:color w:val="auto"/>
          <w:szCs w:val="24"/>
        </w:rPr>
        <w:t xml:space="preserve"> </w:t>
      </w:r>
      <w:proofErr w:type="spellStart"/>
      <w:r w:rsidRPr="00FA6B51">
        <w:rPr>
          <w:color w:val="auto"/>
          <w:szCs w:val="24"/>
        </w:rPr>
        <w:t>Uzay</w:t>
      </w:r>
      <w:proofErr w:type="spellEnd"/>
      <w:r w:rsidRPr="00FA6B51">
        <w:rPr>
          <w:color w:val="auto"/>
          <w:szCs w:val="24"/>
        </w:rPr>
        <w:t xml:space="preserve"> </w:t>
      </w:r>
      <w:proofErr w:type="spellStart"/>
      <w:r w:rsidRPr="00FA6B51">
        <w:rPr>
          <w:color w:val="auto"/>
          <w:szCs w:val="24"/>
        </w:rPr>
        <w:t>Teknolojileri</w:t>
      </w:r>
      <w:proofErr w:type="spellEnd"/>
      <w:r w:rsidRPr="00FA6B51">
        <w:rPr>
          <w:color w:val="auto"/>
          <w:szCs w:val="24"/>
        </w:rPr>
        <w:t xml:space="preserve"> </w:t>
      </w:r>
      <w:proofErr w:type="spellStart"/>
      <w:r w:rsidRPr="00FA6B51">
        <w:rPr>
          <w:color w:val="auto"/>
          <w:szCs w:val="24"/>
        </w:rPr>
        <w:t>Dergisi</w:t>
      </w:r>
      <w:proofErr w:type="spellEnd"/>
      <w:r w:rsidR="00A22D14" w:rsidRPr="00FA6B51">
        <w:rPr>
          <w:color w:val="auto"/>
          <w:szCs w:val="24"/>
        </w:rPr>
        <w:t>,</w:t>
      </w:r>
      <w:r w:rsidRPr="00FA6B51">
        <w:rPr>
          <w:color w:val="auto"/>
          <w:szCs w:val="24"/>
        </w:rPr>
        <w:t xml:space="preserve"> 5(3)</w:t>
      </w:r>
      <w:r w:rsidR="00A22D14" w:rsidRPr="00FA6B51">
        <w:rPr>
          <w:color w:val="auto"/>
          <w:szCs w:val="24"/>
        </w:rPr>
        <w:t>,</w:t>
      </w:r>
      <w:r w:rsidRPr="00FA6B51">
        <w:rPr>
          <w:color w:val="auto"/>
          <w:szCs w:val="24"/>
        </w:rPr>
        <w:t xml:space="preserve"> 47</w:t>
      </w:r>
      <w:r w:rsidR="00365BD1" w:rsidRPr="00FA6B51">
        <w:rPr>
          <w:color w:val="auto"/>
          <w:szCs w:val="24"/>
        </w:rPr>
        <w:t>‒</w:t>
      </w:r>
      <w:r w:rsidRPr="00FA6B51">
        <w:rPr>
          <w:color w:val="auto"/>
          <w:szCs w:val="24"/>
        </w:rPr>
        <w:t>54</w:t>
      </w:r>
      <w:r w:rsidR="00A22D14" w:rsidRPr="00FA6B51">
        <w:rPr>
          <w:color w:val="auto"/>
          <w:szCs w:val="24"/>
        </w:rPr>
        <w:t>, 2012.</w:t>
      </w:r>
    </w:p>
    <w:p w:rsidR="0079142A" w:rsidRPr="00FA6B51" w:rsidRDefault="0079142A" w:rsidP="00A336C2">
      <w:pPr>
        <w:rPr>
          <w:color w:val="auto"/>
          <w:szCs w:val="24"/>
        </w:rPr>
      </w:pPr>
      <w:proofErr w:type="spellStart"/>
      <w:r w:rsidRPr="00FA6B51">
        <w:rPr>
          <w:color w:val="auto"/>
          <w:szCs w:val="24"/>
        </w:rPr>
        <w:t>Besaw</w:t>
      </w:r>
      <w:proofErr w:type="spellEnd"/>
      <w:r w:rsidRPr="00FA6B51">
        <w:rPr>
          <w:color w:val="auto"/>
          <w:szCs w:val="24"/>
        </w:rPr>
        <w:t xml:space="preserve">, L.E., Rizzo, D.M., </w:t>
      </w:r>
      <w:proofErr w:type="spellStart"/>
      <w:r w:rsidRPr="00FA6B51">
        <w:rPr>
          <w:color w:val="auto"/>
          <w:szCs w:val="24"/>
        </w:rPr>
        <w:t>Bierman</w:t>
      </w:r>
      <w:proofErr w:type="spellEnd"/>
      <w:r w:rsidRPr="00FA6B51">
        <w:rPr>
          <w:color w:val="auto"/>
          <w:szCs w:val="24"/>
        </w:rPr>
        <w:t xml:space="preserve">, P.R., </w:t>
      </w:r>
      <w:r w:rsidR="005C0226" w:rsidRPr="00FA6B51">
        <w:rPr>
          <w:color w:val="auto"/>
          <w:szCs w:val="24"/>
        </w:rPr>
        <w:t>and</w:t>
      </w:r>
      <w:r w:rsidRPr="00FA6B51">
        <w:rPr>
          <w:color w:val="auto"/>
          <w:szCs w:val="24"/>
        </w:rPr>
        <w:t xml:space="preserve"> Hackett, W.R.</w:t>
      </w:r>
      <w:r w:rsidR="00A22D14" w:rsidRPr="00FA6B51">
        <w:rPr>
          <w:color w:val="auto"/>
          <w:szCs w:val="24"/>
        </w:rPr>
        <w:t>:</w:t>
      </w:r>
      <w:r w:rsidRPr="00FA6B51">
        <w:rPr>
          <w:color w:val="auto"/>
          <w:szCs w:val="24"/>
        </w:rPr>
        <w:t xml:space="preserve"> Advances in ungauged streamflow prediction using artificial neural networks</w:t>
      </w:r>
      <w:r w:rsidR="00A22D14" w:rsidRPr="00FA6B51">
        <w:rPr>
          <w:color w:val="auto"/>
          <w:szCs w:val="24"/>
        </w:rPr>
        <w:t>,</w:t>
      </w:r>
      <w:r w:rsidRPr="00FA6B51">
        <w:rPr>
          <w:color w:val="auto"/>
          <w:szCs w:val="24"/>
        </w:rPr>
        <w:t xml:space="preserve"> Journal of Hydrology</w:t>
      </w:r>
      <w:r w:rsidR="00A22D14" w:rsidRPr="00FA6B51">
        <w:rPr>
          <w:color w:val="auto"/>
          <w:szCs w:val="24"/>
        </w:rPr>
        <w:t>,</w:t>
      </w:r>
      <w:r w:rsidRPr="00FA6B51">
        <w:rPr>
          <w:color w:val="auto"/>
          <w:szCs w:val="24"/>
        </w:rPr>
        <w:t xml:space="preserve"> 386</w:t>
      </w:r>
      <w:r w:rsidR="00A22D14" w:rsidRPr="00FA6B51">
        <w:rPr>
          <w:color w:val="auto"/>
          <w:szCs w:val="24"/>
        </w:rPr>
        <w:t xml:space="preserve">, </w:t>
      </w:r>
      <w:r w:rsidRPr="00FA6B51">
        <w:rPr>
          <w:color w:val="auto"/>
          <w:szCs w:val="24"/>
        </w:rPr>
        <w:t>27–37</w:t>
      </w:r>
      <w:r w:rsidR="00A22D14" w:rsidRPr="00FA6B51">
        <w:rPr>
          <w:color w:val="auto"/>
          <w:szCs w:val="24"/>
        </w:rPr>
        <w:t>, 2010.</w:t>
      </w:r>
    </w:p>
    <w:p w:rsidR="00C46567" w:rsidRPr="00FA6B51" w:rsidRDefault="00C46567" w:rsidP="00A336C2">
      <w:pPr>
        <w:rPr>
          <w:color w:val="auto"/>
          <w:szCs w:val="24"/>
        </w:rPr>
      </w:pPr>
      <w:proofErr w:type="spellStart"/>
      <w:r w:rsidRPr="00FA6B51">
        <w:rPr>
          <w:color w:val="auto"/>
          <w:szCs w:val="24"/>
        </w:rPr>
        <w:t>Campolo</w:t>
      </w:r>
      <w:proofErr w:type="spellEnd"/>
      <w:r w:rsidRPr="00FA6B51">
        <w:rPr>
          <w:color w:val="auto"/>
          <w:szCs w:val="24"/>
        </w:rPr>
        <w:t xml:space="preserve">, M., </w:t>
      </w:r>
      <w:proofErr w:type="spellStart"/>
      <w:r w:rsidRPr="00FA6B51">
        <w:rPr>
          <w:color w:val="auto"/>
          <w:szCs w:val="24"/>
        </w:rPr>
        <w:t>Andreussi</w:t>
      </w:r>
      <w:proofErr w:type="spellEnd"/>
      <w:r w:rsidRPr="00FA6B51">
        <w:rPr>
          <w:color w:val="auto"/>
          <w:szCs w:val="24"/>
        </w:rPr>
        <w:t xml:space="preserve">, P., and </w:t>
      </w:r>
      <w:proofErr w:type="spellStart"/>
      <w:r w:rsidRPr="00FA6B51">
        <w:rPr>
          <w:color w:val="auto"/>
          <w:szCs w:val="24"/>
        </w:rPr>
        <w:t>Soldati</w:t>
      </w:r>
      <w:proofErr w:type="spellEnd"/>
      <w:r w:rsidRPr="00FA6B51">
        <w:rPr>
          <w:color w:val="auto"/>
          <w:szCs w:val="24"/>
        </w:rPr>
        <w:t>, A.: River flood forecasting with a neural network model. Water Resources Research, 35(4), 1191-1197, 1999.</w:t>
      </w:r>
    </w:p>
    <w:p w:rsidR="00E47CC1" w:rsidRPr="00FA6B51" w:rsidRDefault="00E47CC1" w:rsidP="00A336C2">
      <w:pPr>
        <w:rPr>
          <w:color w:val="auto"/>
          <w:szCs w:val="24"/>
        </w:rPr>
      </w:pPr>
      <w:proofErr w:type="spellStart"/>
      <w:r w:rsidRPr="00FA6B51">
        <w:rPr>
          <w:color w:val="auto"/>
          <w:szCs w:val="24"/>
        </w:rPr>
        <w:t>Chaloulakou</w:t>
      </w:r>
      <w:proofErr w:type="spellEnd"/>
      <w:r w:rsidRPr="00FA6B51">
        <w:rPr>
          <w:color w:val="auto"/>
          <w:szCs w:val="24"/>
        </w:rPr>
        <w:t xml:space="preserve">, A., </w:t>
      </w:r>
      <w:proofErr w:type="spellStart"/>
      <w:r w:rsidRPr="00FA6B51">
        <w:rPr>
          <w:color w:val="auto"/>
          <w:szCs w:val="24"/>
        </w:rPr>
        <w:t>Assimakopoulos</w:t>
      </w:r>
      <w:proofErr w:type="spellEnd"/>
      <w:r w:rsidRPr="00FA6B51">
        <w:rPr>
          <w:color w:val="auto"/>
          <w:szCs w:val="24"/>
        </w:rPr>
        <w:t xml:space="preserve">, D., and </w:t>
      </w:r>
      <w:proofErr w:type="spellStart"/>
      <w:r w:rsidRPr="00FA6B51">
        <w:rPr>
          <w:color w:val="auto"/>
          <w:szCs w:val="24"/>
        </w:rPr>
        <w:t>Lekkas</w:t>
      </w:r>
      <w:proofErr w:type="spellEnd"/>
      <w:r w:rsidRPr="00FA6B51">
        <w:rPr>
          <w:color w:val="auto"/>
          <w:szCs w:val="24"/>
        </w:rPr>
        <w:t>, T.: Forecasting daily maximum ozone concentrations in the Athens basin</w:t>
      </w:r>
      <w:r w:rsidR="00330FD6" w:rsidRPr="00FA6B51">
        <w:rPr>
          <w:color w:val="auto"/>
          <w:szCs w:val="24"/>
        </w:rPr>
        <w:t xml:space="preserve">, </w:t>
      </w:r>
      <w:r w:rsidRPr="00FA6B51">
        <w:rPr>
          <w:color w:val="auto"/>
          <w:szCs w:val="24"/>
        </w:rPr>
        <w:t>Environmental Monitoring and Assessment, 56, 97-112, 1999.</w:t>
      </w:r>
    </w:p>
    <w:p w:rsidR="0079142A" w:rsidRPr="00FA6B51" w:rsidRDefault="0079142A" w:rsidP="00A336C2">
      <w:pPr>
        <w:rPr>
          <w:color w:val="auto"/>
          <w:szCs w:val="24"/>
        </w:rPr>
      </w:pPr>
      <w:r w:rsidRPr="00FA6B51">
        <w:rPr>
          <w:color w:val="auto"/>
          <w:szCs w:val="24"/>
        </w:rPr>
        <w:t xml:space="preserve">Chang, F.J., </w:t>
      </w:r>
      <w:r w:rsidR="005C0226" w:rsidRPr="00FA6B51">
        <w:rPr>
          <w:color w:val="auto"/>
          <w:szCs w:val="24"/>
        </w:rPr>
        <w:t>and</w:t>
      </w:r>
      <w:r w:rsidR="00A22D14" w:rsidRPr="00FA6B51">
        <w:rPr>
          <w:color w:val="auto"/>
          <w:szCs w:val="24"/>
        </w:rPr>
        <w:t xml:space="preserve"> Chen, Y.C.: </w:t>
      </w:r>
      <w:r w:rsidRPr="00FA6B51">
        <w:rPr>
          <w:color w:val="auto"/>
          <w:szCs w:val="24"/>
        </w:rPr>
        <w:t>A counter</w:t>
      </w:r>
      <w:r w:rsidR="00330FD6" w:rsidRPr="00FA6B51">
        <w:rPr>
          <w:color w:val="auto"/>
          <w:szCs w:val="24"/>
        </w:rPr>
        <w:t xml:space="preserve"> </w:t>
      </w:r>
      <w:r w:rsidRPr="00FA6B51">
        <w:rPr>
          <w:color w:val="auto"/>
          <w:szCs w:val="24"/>
        </w:rPr>
        <w:t>propagation fuzzy-neural network modelling approach to real time streamflow prediction</w:t>
      </w:r>
      <w:r w:rsidR="00AF7BCE" w:rsidRPr="00FA6B51">
        <w:rPr>
          <w:color w:val="auto"/>
          <w:szCs w:val="24"/>
        </w:rPr>
        <w:t>,</w:t>
      </w:r>
      <w:r w:rsidRPr="00FA6B51">
        <w:rPr>
          <w:color w:val="auto"/>
          <w:szCs w:val="24"/>
        </w:rPr>
        <w:t xml:space="preserve"> Journal of Hydrology</w:t>
      </w:r>
      <w:r w:rsidR="00A22D14" w:rsidRPr="00FA6B51">
        <w:rPr>
          <w:color w:val="auto"/>
          <w:szCs w:val="24"/>
        </w:rPr>
        <w:t>,</w:t>
      </w:r>
      <w:r w:rsidRPr="00FA6B51">
        <w:rPr>
          <w:color w:val="auto"/>
          <w:szCs w:val="24"/>
        </w:rPr>
        <w:t xml:space="preserve"> 245</w:t>
      </w:r>
      <w:r w:rsidR="00A22D14" w:rsidRPr="00FA6B51">
        <w:rPr>
          <w:color w:val="auto"/>
          <w:szCs w:val="24"/>
        </w:rPr>
        <w:t>,</w:t>
      </w:r>
      <w:r w:rsidRPr="00FA6B51">
        <w:rPr>
          <w:color w:val="auto"/>
          <w:szCs w:val="24"/>
        </w:rPr>
        <w:t xml:space="preserve"> 153</w:t>
      </w:r>
      <w:r w:rsidR="00365BD1" w:rsidRPr="00FA6B51">
        <w:rPr>
          <w:color w:val="auto"/>
          <w:szCs w:val="24"/>
        </w:rPr>
        <w:t>‒</w:t>
      </w:r>
      <w:r w:rsidRPr="00FA6B51">
        <w:rPr>
          <w:color w:val="auto"/>
          <w:szCs w:val="24"/>
        </w:rPr>
        <w:t>164</w:t>
      </w:r>
      <w:r w:rsidR="00A22D14" w:rsidRPr="00FA6B51">
        <w:rPr>
          <w:color w:val="auto"/>
          <w:szCs w:val="24"/>
        </w:rPr>
        <w:t>, 2001.</w:t>
      </w:r>
    </w:p>
    <w:p w:rsidR="00BA07E0" w:rsidRPr="00FA6B51" w:rsidRDefault="00BA07E0" w:rsidP="006F0224">
      <w:pPr>
        <w:rPr>
          <w:color w:val="auto"/>
          <w:szCs w:val="24"/>
        </w:rPr>
      </w:pPr>
      <w:r w:rsidRPr="00FA6B51">
        <w:rPr>
          <w:color w:val="auto"/>
          <w:szCs w:val="24"/>
        </w:rPr>
        <w:t xml:space="preserve">Chen, S.H., Lin, Y.H., Chang, L.C. and Chang, F.J.: The strategy of building a flood forecast model by neuro-fuzzy network, </w:t>
      </w:r>
      <w:proofErr w:type="spellStart"/>
      <w:r w:rsidRPr="00FA6B51">
        <w:rPr>
          <w:color w:val="auto"/>
          <w:szCs w:val="24"/>
        </w:rPr>
        <w:t>Hydrol</w:t>
      </w:r>
      <w:proofErr w:type="spellEnd"/>
      <w:r w:rsidRPr="00FA6B51">
        <w:rPr>
          <w:color w:val="auto"/>
          <w:szCs w:val="24"/>
        </w:rPr>
        <w:t xml:space="preserve">. Processes, 20: 1525–1540, 2006. </w:t>
      </w:r>
    </w:p>
    <w:p w:rsidR="006F0224" w:rsidRPr="00FA6B51" w:rsidRDefault="006F0224" w:rsidP="006F0224">
      <w:pPr>
        <w:rPr>
          <w:color w:val="auto"/>
          <w:szCs w:val="24"/>
        </w:rPr>
      </w:pPr>
      <w:proofErr w:type="spellStart"/>
      <w:r w:rsidRPr="00FA6B51">
        <w:rPr>
          <w:color w:val="auto"/>
          <w:szCs w:val="24"/>
        </w:rPr>
        <w:t>Cigizoglu</w:t>
      </w:r>
      <w:proofErr w:type="spellEnd"/>
      <w:r w:rsidRPr="00FA6B51">
        <w:rPr>
          <w:color w:val="auto"/>
          <w:szCs w:val="24"/>
        </w:rPr>
        <w:t>, H.K.: Estimation, forecasting and extrapolation of river flows by artificial neural networks</w:t>
      </w:r>
      <w:r w:rsidR="00330FD6" w:rsidRPr="00FA6B51">
        <w:rPr>
          <w:color w:val="auto"/>
          <w:szCs w:val="24"/>
        </w:rPr>
        <w:t>,</w:t>
      </w:r>
      <w:r w:rsidRPr="00FA6B51">
        <w:rPr>
          <w:color w:val="auto"/>
          <w:szCs w:val="24"/>
        </w:rPr>
        <w:t xml:space="preserve"> Hydrological Sciences, 48 (3), 349–361, 2003.</w:t>
      </w:r>
    </w:p>
    <w:p w:rsidR="0055283A" w:rsidRPr="00FA6B51" w:rsidRDefault="0055283A" w:rsidP="0055283A">
      <w:pPr>
        <w:rPr>
          <w:color w:val="auto"/>
          <w:szCs w:val="24"/>
        </w:rPr>
      </w:pPr>
      <w:r w:rsidRPr="00FA6B51">
        <w:rPr>
          <w:color w:val="auto"/>
          <w:szCs w:val="24"/>
        </w:rPr>
        <w:t>Draper, N.R. and Smith, H.: Applied Regression Analysis. John Wiley and Sons, 709 pp</w:t>
      </w:r>
      <w:proofErr w:type="gramStart"/>
      <w:r w:rsidRPr="00FA6B51">
        <w:rPr>
          <w:color w:val="auto"/>
          <w:szCs w:val="24"/>
        </w:rPr>
        <w:t>,1966</w:t>
      </w:r>
      <w:proofErr w:type="gramEnd"/>
      <w:r w:rsidRPr="00FA6B51">
        <w:rPr>
          <w:color w:val="auto"/>
          <w:szCs w:val="24"/>
        </w:rPr>
        <w:t>.</w:t>
      </w:r>
    </w:p>
    <w:p w:rsidR="00451245" w:rsidRPr="00FA6B51" w:rsidRDefault="00451245" w:rsidP="006F0224">
      <w:pPr>
        <w:rPr>
          <w:color w:val="auto"/>
          <w:szCs w:val="24"/>
        </w:rPr>
      </w:pPr>
      <w:proofErr w:type="spellStart"/>
      <w:r w:rsidRPr="00FA6B51">
        <w:rPr>
          <w:color w:val="auto"/>
          <w:szCs w:val="24"/>
        </w:rPr>
        <w:lastRenderedPageBreak/>
        <w:t>Elsayed</w:t>
      </w:r>
      <w:proofErr w:type="spellEnd"/>
      <w:r w:rsidRPr="00FA6B51">
        <w:rPr>
          <w:color w:val="auto"/>
          <w:szCs w:val="24"/>
        </w:rPr>
        <w:t>, T.: Fuzzy inference system for the risk assessment of liquefied natural gas carriers during loading/offloading at terminals, Applied Ocean Research, 31, 179-185, 2009.</w:t>
      </w:r>
    </w:p>
    <w:p w:rsidR="006F0224" w:rsidRPr="00FA6B51" w:rsidRDefault="006F0224" w:rsidP="006F0224">
      <w:pPr>
        <w:rPr>
          <w:color w:val="auto"/>
          <w:szCs w:val="24"/>
        </w:rPr>
      </w:pPr>
      <w:proofErr w:type="spellStart"/>
      <w:r w:rsidRPr="00FA6B51">
        <w:rPr>
          <w:color w:val="auto"/>
          <w:szCs w:val="24"/>
        </w:rPr>
        <w:t>Firat</w:t>
      </w:r>
      <w:proofErr w:type="spellEnd"/>
      <w:r w:rsidRPr="00FA6B51">
        <w:rPr>
          <w:color w:val="auto"/>
          <w:szCs w:val="24"/>
        </w:rPr>
        <w:t>, M., Comparison of artificial intelligence techniques for river flow forecasting</w:t>
      </w:r>
      <w:r w:rsidR="00330FD6" w:rsidRPr="00FA6B51">
        <w:rPr>
          <w:color w:val="auto"/>
          <w:szCs w:val="24"/>
        </w:rPr>
        <w:t>,</w:t>
      </w:r>
      <w:r w:rsidRPr="00FA6B51">
        <w:rPr>
          <w:color w:val="auto"/>
          <w:szCs w:val="24"/>
        </w:rPr>
        <w:t xml:space="preserve"> Hydrology and Earth System Sciences, 12, 123–139, 2008.</w:t>
      </w:r>
    </w:p>
    <w:p w:rsidR="006F0224" w:rsidRPr="00FA6B51" w:rsidRDefault="006F0224" w:rsidP="006F0224">
      <w:pPr>
        <w:rPr>
          <w:color w:val="auto"/>
          <w:szCs w:val="24"/>
        </w:rPr>
      </w:pPr>
      <w:proofErr w:type="spellStart"/>
      <w:r w:rsidRPr="00FA6B51">
        <w:rPr>
          <w:color w:val="auto"/>
          <w:szCs w:val="24"/>
        </w:rPr>
        <w:t>Firat</w:t>
      </w:r>
      <w:proofErr w:type="spellEnd"/>
      <w:r w:rsidRPr="00FA6B51">
        <w:rPr>
          <w:color w:val="auto"/>
          <w:szCs w:val="24"/>
        </w:rPr>
        <w:t xml:space="preserve">, M., and </w:t>
      </w:r>
      <w:proofErr w:type="spellStart"/>
      <w:r w:rsidRPr="00FA6B51">
        <w:rPr>
          <w:color w:val="auto"/>
          <w:szCs w:val="24"/>
        </w:rPr>
        <w:t>Gungor</w:t>
      </w:r>
      <w:proofErr w:type="spellEnd"/>
      <w:r w:rsidRPr="00FA6B51">
        <w:rPr>
          <w:color w:val="auto"/>
          <w:szCs w:val="24"/>
        </w:rPr>
        <w:t>, M.: Hydrological time-series modelling using an adaptive neuro-fuzzy inference system. Hydrological Processes 22, 2122–2132, 2008.</w:t>
      </w:r>
    </w:p>
    <w:p w:rsidR="00FE5527" w:rsidRPr="00FA6B51" w:rsidRDefault="00FE5527" w:rsidP="006F0224">
      <w:pPr>
        <w:rPr>
          <w:color w:val="auto"/>
          <w:szCs w:val="24"/>
        </w:rPr>
      </w:pPr>
      <w:r w:rsidRPr="00FA6B51">
        <w:rPr>
          <w:color w:val="auto"/>
          <w:szCs w:val="24"/>
        </w:rPr>
        <w:t>Garcia-</w:t>
      </w:r>
      <w:proofErr w:type="spellStart"/>
      <w:r w:rsidRPr="00FA6B51">
        <w:rPr>
          <w:color w:val="auto"/>
          <w:szCs w:val="24"/>
        </w:rPr>
        <w:t>Bartual</w:t>
      </w:r>
      <w:proofErr w:type="spellEnd"/>
      <w:r w:rsidRPr="00FA6B51">
        <w:rPr>
          <w:color w:val="auto"/>
          <w:szCs w:val="24"/>
        </w:rPr>
        <w:t xml:space="preserve">, R.: Short </w:t>
      </w:r>
      <w:proofErr w:type="gramStart"/>
      <w:r w:rsidRPr="00FA6B51">
        <w:rPr>
          <w:color w:val="auto"/>
          <w:szCs w:val="24"/>
        </w:rPr>
        <w:t>term river</w:t>
      </w:r>
      <w:proofErr w:type="gramEnd"/>
      <w:r w:rsidRPr="00FA6B51">
        <w:rPr>
          <w:color w:val="auto"/>
          <w:szCs w:val="24"/>
        </w:rPr>
        <w:t xml:space="preserve"> forecasting with Neural Networks, Integrated Assessment and Decision Support. Proc. 1st </w:t>
      </w:r>
      <w:proofErr w:type="spellStart"/>
      <w:r w:rsidRPr="00FA6B51">
        <w:rPr>
          <w:color w:val="auto"/>
          <w:szCs w:val="24"/>
        </w:rPr>
        <w:t>biennal</w:t>
      </w:r>
      <w:proofErr w:type="spellEnd"/>
      <w:r w:rsidRPr="00FA6B51">
        <w:rPr>
          <w:color w:val="auto"/>
          <w:szCs w:val="24"/>
        </w:rPr>
        <w:t xml:space="preserve"> meeting Int. Environmental Modelling and Software Society, 2, 160-165, 2002.</w:t>
      </w:r>
    </w:p>
    <w:p w:rsidR="006F0224" w:rsidRPr="00FA6B51" w:rsidRDefault="006F0224" w:rsidP="006F0224">
      <w:pPr>
        <w:rPr>
          <w:color w:val="auto"/>
          <w:szCs w:val="24"/>
        </w:rPr>
      </w:pPr>
      <w:proofErr w:type="spellStart"/>
      <w:r w:rsidRPr="00FA6B51">
        <w:rPr>
          <w:color w:val="auto"/>
          <w:szCs w:val="24"/>
        </w:rPr>
        <w:t>Govindaraju</w:t>
      </w:r>
      <w:proofErr w:type="spellEnd"/>
      <w:r w:rsidRPr="00FA6B51">
        <w:rPr>
          <w:color w:val="auto"/>
          <w:szCs w:val="24"/>
        </w:rPr>
        <w:t xml:space="preserve">, R.S.: Artificial neural networks in hydrology II: </w:t>
      </w:r>
      <w:proofErr w:type="spellStart"/>
      <w:r w:rsidRPr="00FA6B51">
        <w:rPr>
          <w:color w:val="auto"/>
          <w:szCs w:val="24"/>
        </w:rPr>
        <w:t>hydrogeologic</w:t>
      </w:r>
      <w:proofErr w:type="spellEnd"/>
      <w:r w:rsidRPr="00FA6B51">
        <w:rPr>
          <w:color w:val="auto"/>
          <w:szCs w:val="24"/>
        </w:rPr>
        <w:t xml:space="preserve"> applications</w:t>
      </w:r>
      <w:r w:rsidR="00330FD6" w:rsidRPr="00FA6B51">
        <w:rPr>
          <w:color w:val="auto"/>
          <w:szCs w:val="24"/>
        </w:rPr>
        <w:t>,</w:t>
      </w:r>
      <w:r w:rsidRPr="00FA6B51">
        <w:rPr>
          <w:color w:val="auto"/>
          <w:szCs w:val="24"/>
        </w:rPr>
        <w:t xml:space="preserve"> Journal of Hydrologic Engineering</w:t>
      </w:r>
      <w:r w:rsidR="00D37676" w:rsidRPr="00FA6B51">
        <w:rPr>
          <w:color w:val="auto"/>
          <w:szCs w:val="24"/>
        </w:rPr>
        <w:t>,</w:t>
      </w:r>
      <w:r w:rsidRPr="00FA6B51">
        <w:rPr>
          <w:color w:val="auto"/>
          <w:szCs w:val="24"/>
        </w:rPr>
        <w:t xml:space="preserve"> 5 (2), 124–137, 2000.</w:t>
      </w:r>
    </w:p>
    <w:p w:rsidR="006F0224" w:rsidRPr="00FA6B51" w:rsidRDefault="006F0224" w:rsidP="006F0224">
      <w:pPr>
        <w:rPr>
          <w:rFonts w:eastAsiaTheme="minorEastAsia"/>
          <w:color w:val="auto"/>
          <w:szCs w:val="24"/>
        </w:rPr>
      </w:pPr>
      <w:r w:rsidRPr="00FA6B51">
        <w:rPr>
          <w:rFonts w:eastAsiaTheme="minorEastAsia"/>
          <w:color w:val="auto"/>
          <w:szCs w:val="24"/>
        </w:rPr>
        <w:t>Hong, T.P., and Lee, C.Y.: Induction of fuzzy rules and membership functions from training examples</w:t>
      </w:r>
      <w:r w:rsidR="00330FD6" w:rsidRPr="00FA6B51">
        <w:rPr>
          <w:rFonts w:eastAsiaTheme="minorEastAsia"/>
          <w:color w:val="auto"/>
          <w:szCs w:val="24"/>
        </w:rPr>
        <w:t>,</w:t>
      </w:r>
      <w:r w:rsidRPr="00FA6B51">
        <w:rPr>
          <w:rFonts w:eastAsiaTheme="minorEastAsia"/>
          <w:color w:val="auto"/>
          <w:szCs w:val="24"/>
        </w:rPr>
        <w:t xml:space="preserve"> Fuzzy Sets and Systems, 84, 33–47, 1996.</w:t>
      </w:r>
    </w:p>
    <w:p w:rsidR="00485F1B" w:rsidRPr="00FA6B51" w:rsidRDefault="00485F1B" w:rsidP="006F0224">
      <w:pPr>
        <w:rPr>
          <w:rFonts w:eastAsiaTheme="minorEastAsia"/>
          <w:color w:val="auto"/>
          <w:szCs w:val="24"/>
        </w:rPr>
      </w:pPr>
      <w:proofErr w:type="spellStart"/>
      <w:r w:rsidRPr="00FA6B51">
        <w:rPr>
          <w:rFonts w:eastAsiaTheme="minorEastAsia"/>
          <w:color w:val="auto"/>
          <w:szCs w:val="24"/>
        </w:rPr>
        <w:t>Jamshidi</w:t>
      </w:r>
      <w:proofErr w:type="spellEnd"/>
      <w:r w:rsidRPr="00FA6B51">
        <w:rPr>
          <w:rFonts w:eastAsiaTheme="minorEastAsia"/>
          <w:color w:val="auto"/>
          <w:szCs w:val="24"/>
        </w:rPr>
        <w:t xml:space="preserve">, A., </w:t>
      </w:r>
      <w:proofErr w:type="spellStart"/>
      <w:r w:rsidRPr="00FA6B51">
        <w:rPr>
          <w:rFonts w:eastAsiaTheme="minorEastAsia"/>
          <w:color w:val="auto"/>
          <w:szCs w:val="24"/>
        </w:rPr>
        <w:t>Yazdani-Chamzini</w:t>
      </w:r>
      <w:proofErr w:type="spellEnd"/>
      <w:r w:rsidRPr="00FA6B51">
        <w:rPr>
          <w:rFonts w:eastAsiaTheme="minorEastAsia"/>
          <w:color w:val="auto"/>
          <w:szCs w:val="24"/>
        </w:rPr>
        <w:t xml:space="preserve">, A., </w:t>
      </w:r>
      <w:proofErr w:type="spellStart"/>
      <w:r w:rsidRPr="00FA6B51">
        <w:rPr>
          <w:rFonts w:eastAsiaTheme="minorEastAsia"/>
          <w:color w:val="auto"/>
          <w:szCs w:val="24"/>
        </w:rPr>
        <w:t>Yakhchali</w:t>
      </w:r>
      <w:proofErr w:type="spellEnd"/>
      <w:r w:rsidRPr="00FA6B51">
        <w:rPr>
          <w:rFonts w:eastAsiaTheme="minorEastAsia"/>
          <w:color w:val="auto"/>
          <w:szCs w:val="24"/>
        </w:rPr>
        <w:t xml:space="preserve">, S.H., and </w:t>
      </w:r>
      <w:proofErr w:type="spellStart"/>
      <w:r w:rsidRPr="00FA6B51">
        <w:rPr>
          <w:rFonts w:eastAsiaTheme="minorEastAsia"/>
          <w:color w:val="auto"/>
          <w:szCs w:val="24"/>
        </w:rPr>
        <w:t>Khaleghi</w:t>
      </w:r>
      <w:proofErr w:type="spellEnd"/>
      <w:r w:rsidRPr="00FA6B51">
        <w:rPr>
          <w:rFonts w:eastAsiaTheme="minorEastAsia"/>
          <w:color w:val="auto"/>
          <w:szCs w:val="24"/>
        </w:rPr>
        <w:t>, S.: Developing a new fuzzy inference system for pipeline risk assessment, Journal of Loss Prevention in the Process Industries, 26, 197-208, 2013.</w:t>
      </w:r>
    </w:p>
    <w:p w:rsidR="00D37676" w:rsidRPr="00FA6B51" w:rsidRDefault="00D37676" w:rsidP="00D37676">
      <w:pPr>
        <w:rPr>
          <w:color w:val="auto"/>
          <w:szCs w:val="24"/>
        </w:rPr>
      </w:pPr>
      <w:r w:rsidRPr="00FA6B51">
        <w:rPr>
          <w:color w:val="auto"/>
          <w:szCs w:val="24"/>
        </w:rPr>
        <w:t xml:space="preserve">Jang, J. S. R.: </w:t>
      </w:r>
      <w:proofErr w:type="spellStart"/>
      <w:r w:rsidRPr="00FA6B51">
        <w:rPr>
          <w:color w:val="auto"/>
          <w:szCs w:val="24"/>
        </w:rPr>
        <w:t>Anfis</w:t>
      </w:r>
      <w:proofErr w:type="spellEnd"/>
      <w:r w:rsidRPr="00FA6B51">
        <w:rPr>
          <w:color w:val="auto"/>
          <w:szCs w:val="24"/>
        </w:rPr>
        <w:t>: Adaptive-network-based fuzzy inference system</w:t>
      </w:r>
      <w:r w:rsidR="00330FD6" w:rsidRPr="00FA6B51">
        <w:rPr>
          <w:color w:val="auto"/>
          <w:szCs w:val="24"/>
        </w:rPr>
        <w:t>,</w:t>
      </w:r>
      <w:r w:rsidRPr="00FA6B51">
        <w:rPr>
          <w:color w:val="auto"/>
          <w:szCs w:val="24"/>
        </w:rPr>
        <w:t xml:space="preserve"> IEEE Transactions on Systems, Man, and Cybernetics 23 (3), 665–685, 1993.</w:t>
      </w:r>
    </w:p>
    <w:p w:rsidR="00C46567" w:rsidRDefault="00C46567" w:rsidP="00C46567">
      <w:pPr>
        <w:rPr>
          <w:color w:val="auto"/>
          <w:szCs w:val="24"/>
        </w:rPr>
      </w:pPr>
      <w:proofErr w:type="spellStart"/>
      <w:r w:rsidRPr="00FA6B51">
        <w:rPr>
          <w:color w:val="auto"/>
          <w:szCs w:val="24"/>
        </w:rPr>
        <w:t>Kar</w:t>
      </w:r>
      <w:proofErr w:type="spellEnd"/>
      <w:r w:rsidRPr="00FA6B51">
        <w:rPr>
          <w:color w:val="auto"/>
          <w:szCs w:val="24"/>
        </w:rPr>
        <w:t xml:space="preserve"> A.K., </w:t>
      </w:r>
      <w:proofErr w:type="spellStart"/>
      <w:r w:rsidRPr="00FA6B51">
        <w:rPr>
          <w:color w:val="auto"/>
          <w:szCs w:val="24"/>
        </w:rPr>
        <w:t>Lohani</w:t>
      </w:r>
      <w:proofErr w:type="spellEnd"/>
      <w:r w:rsidRPr="00FA6B51">
        <w:rPr>
          <w:color w:val="auto"/>
          <w:szCs w:val="24"/>
        </w:rPr>
        <w:t xml:space="preserve">, A.K., </w:t>
      </w:r>
      <w:proofErr w:type="spellStart"/>
      <w:r w:rsidRPr="00FA6B51">
        <w:rPr>
          <w:color w:val="auto"/>
          <w:szCs w:val="24"/>
        </w:rPr>
        <w:t>Goel</w:t>
      </w:r>
      <w:proofErr w:type="spellEnd"/>
      <w:r w:rsidRPr="00FA6B51">
        <w:rPr>
          <w:color w:val="auto"/>
          <w:szCs w:val="24"/>
        </w:rPr>
        <w:t>, N.K., and Roy G.P.: Development of Flood Forecasting System Using Statistical and ANN Techniques in the Downstream Catchment of Mahanadi Basin, India. J. Water Resource and Protection, 2, 880-887, 2010.</w:t>
      </w:r>
    </w:p>
    <w:p w:rsidR="00225188" w:rsidRPr="00FA6B51" w:rsidRDefault="00225188" w:rsidP="00225188">
      <w:pPr>
        <w:rPr>
          <w:color w:val="auto"/>
          <w:szCs w:val="24"/>
        </w:rPr>
      </w:pPr>
      <w:proofErr w:type="spellStart"/>
      <w:r w:rsidRPr="00225188">
        <w:rPr>
          <w:color w:val="auto"/>
          <w:szCs w:val="24"/>
        </w:rPr>
        <w:t>Klemeš</w:t>
      </w:r>
      <w:proofErr w:type="spellEnd"/>
      <w:r w:rsidRPr="00225188">
        <w:rPr>
          <w:color w:val="auto"/>
          <w:szCs w:val="24"/>
        </w:rPr>
        <w:t>, V.</w:t>
      </w:r>
      <w:r>
        <w:rPr>
          <w:color w:val="auto"/>
          <w:szCs w:val="24"/>
        </w:rPr>
        <w:t>:</w:t>
      </w:r>
      <w:r w:rsidRPr="00225188">
        <w:rPr>
          <w:color w:val="auto"/>
          <w:szCs w:val="24"/>
        </w:rPr>
        <w:t xml:space="preserve"> Operational t</w:t>
      </w:r>
      <w:r>
        <w:rPr>
          <w:color w:val="auto"/>
          <w:szCs w:val="24"/>
        </w:rPr>
        <w:t xml:space="preserve">esting of hydrologic simulation </w:t>
      </w:r>
      <w:r w:rsidRPr="00225188">
        <w:rPr>
          <w:color w:val="auto"/>
          <w:szCs w:val="24"/>
        </w:rPr>
        <w:t xml:space="preserve">models, </w:t>
      </w:r>
      <w:proofErr w:type="spellStart"/>
      <w:r w:rsidRPr="00225188">
        <w:rPr>
          <w:color w:val="auto"/>
          <w:szCs w:val="24"/>
        </w:rPr>
        <w:t>Hydrol</w:t>
      </w:r>
      <w:proofErr w:type="spellEnd"/>
      <w:r w:rsidRPr="00225188">
        <w:rPr>
          <w:color w:val="auto"/>
          <w:szCs w:val="24"/>
        </w:rPr>
        <w:t>. Sci. J., 31, 13-24</w:t>
      </w:r>
      <w:r>
        <w:rPr>
          <w:color w:val="auto"/>
          <w:szCs w:val="24"/>
        </w:rPr>
        <w:t>,</w:t>
      </w:r>
      <w:r w:rsidRPr="00225188">
        <w:rPr>
          <w:color w:val="auto"/>
          <w:szCs w:val="24"/>
        </w:rPr>
        <w:t xml:space="preserve"> 1986.</w:t>
      </w:r>
    </w:p>
    <w:p w:rsidR="0079142A" w:rsidRPr="00FA6B51" w:rsidRDefault="0079142A" w:rsidP="00D37676">
      <w:pPr>
        <w:rPr>
          <w:color w:val="auto"/>
          <w:szCs w:val="24"/>
        </w:rPr>
      </w:pPr>
      <w:proofErr w:type="spellStart"/>
      <w:r w:rsidRPr="00FA6B51">
        <w:rPr>
          <w:color w:val="auto"/>
          <w:szCs w:val="24"/>
        </w:rPr>
        <w:t>Küçük</w:t>
      </w:r>
      <w:proofErr w:type="spellEnd"/>
      <w:r w:rsidRPr="00FA6B51">
        <w:rPr>
          <w:color w:val="auto"/>
          <w:szCs w:val="24"/>
        </w:rPr>
        <w:t xml:space="preserve">, M., </w:t>
      </w:r>
      <w:r w:rsidR="005C0226" w:rsidRPr="00FA6B51">
        <w:rPr>
          <w:color w:val="auto"/>
          <w:szCs w:val="24"/>
        </w:rPr>
        <w:t>and</w:t>
      </w:r>
      <w:r w:rsidRPr="00FA6B51">
        <w:rPr>
          <w:color w:val="auto"/>
          <w:szCs w:val="24"/>
        </w:rPr>
        <w:t xml:space="preserve"> </w:t>
      </w:r>
      <w:proofErr w:type="spellStart"/>
      <w:r w:rsidRPr="00FA6B51">
        <w:rPr>
          <w:color w:val="auto"/>
          <w:szCs w:val="24"/>
        </w:rPr>
        <w:t>Ağıralioğlu</w:t>
      </w:r>
      <w:proofErr w:type="spellEnd"/>
      <w:r w:rsidRPr="00FA6B51">
        <w:rPr>
          <w:color w:val="auto"/>
          <w:szCs w:val="24"/>
        </w:rPr>
        <w:t>, N.</w:t>
      </w:r>
      <w:r w:rsidR="00A22D14" w:rsidRPr="00FA6B51">
        <w:rPr>
          <w:color w:val="auto"/>
          <w:szCs w:val="24"/>
        </w:rPr>
        <w:t xml:space="preserve">: </w:t>
      </w:r>
      <w:r w:rsidRPr="00FA6B51">
        <w:rPr>
          <w:color w:val="auto"/>
          <w:szCs w:val="24"/>
        </w:rPr>
        <w:t>Wavelet Regression Technique for Streamflow Prediction, Journal of Applied Statistics, 33(9), 943</w:t>
      </w:r>
      <w:r w:rsidR="00365BD1" w:rsidRPr="00FA6B51">
        <w:rPr>
          <w:color w:val="auto"/>
          <w:szCs w:val="24"/>
        </w:rPr>
        <w:t>‒</w:t>
      </w:r>
      <w:r w:rsidRPr="00FA6B51">
        <w:rPr>
          <w:color w:val="auto"/>
          <w:szCs w:val="24"/>
        </w:rPr>
        <w:t>960</w:t>
      </w:r>
      <w:r w:rsidR="00A22D14" w:rsidRPr="00FA6B51">
        <w:rPr>
          <w:color w:val="auto"/>
          <w:szCs w:val="24"/>
        </w:rPr>
        <w:t>, 2006.</w:t>
      </w:r>
    </w:p>
    <w:p w:rsidR="0079142A" w:rsidRPr="00FA6B51" w:rsidRDefault="0079142A" w:rsidP="00A336C2">
      <w:pPr>
        <w:rPr>
          <w:color w:val="auto"/>
          <w:szCs w:val="24"/>
        </w:rPr>
      </w:pPr>
      <w:proofErr w:type="spellStart"/>
      <w:r w:rsidRPr="00FA6B51">
        <w:rPr>
          <w:color w:val="auto"/>
          <w:szCs w:val="24"/>
        </w:rPr>
        <w:t>Lekkas</w:t>
      </w:r>
      <w:proofErr w:type="spellEnd"/>
      <w:r w:rsidRPr="00FA6B51">
        <w:rPr>
          <w:color w:val="auto"/>
          <w:szCs w:val="24"/>
        </w:rPr>
        <w:t xml:space="preserve">, D.F., </w:t>
      </w:r>
      <w:proofErr w:type="spellStart"/>
      <w:r w:rsidRPr="00FA6B51">
        <w:rPr>
          <w:color w:val="auto"/>
          <w:szCs w:val="24"/>
        </w:rPr>
        <w:t>Onof</w:t>
      </w:r>
      <w:proofErr w:type="spellEnd"/>
      <w:r w:rsidRPr="00FA6B51">
        <w:rPr>
          <w:color w:val="auto"/>
          <w:szCs w:val="24"/>
        </w:rPr>
        <w:t xml:space="preserve">, C., Lee, M.J., </w:t>
      </w:r>
      <w:r w:rsidR="005C0226" w:rsidRPr="00FA6B51">
        <w:rPr>
          <w:color w:val="auto"/>
          <w:szCs w:val="24"/>
        </w:rPr>
        <w:t>and</w:t>
      </w:r>
      <w:r w:rsidRPr="00FA6B51">
        <w:rPr>
          <w:color w:val="auto"/>
          <w:szCs w:val="24"/>
        </w:rPr>
        <w:t xml:space="preserve"> </w:t>
      </w:r>
      <w:proofErr w:type="spellStart"/>
      <w:r w:rsidRPr="00FA6B51">
        <w:rPr>
          <w:color w:val="auto"/>
          <w:szCs w:val="24"/>
        </w:rPr>
        <w:t>Baltas</w:t>
      </w:r>
      <w:proofErr w:type="spellEnd"/>
      <w:r w:rsidRPr="00FA6B51">
        <w:rPr>
          <w:color w:val="auto"/>
          <w:szCs w:val="24"/>
        </w:rPr>
        <w:t>, E.A.</w:t>
      </w:r>
      <w:r w:rsidR="00A22D14" w:rsidRPr="00FA6B51">
        <w:rPr>
          <w:color w:val="auto"/>
          <w:szCs w:val="24"/>
        </w:rPr>
        <w:t xml:space="preserve">: </w:t>
      </w:r>
      <w:r w:rsidRPr="00FA6B51">
        <w:rPr>
          <w:color w:val="auto"/>
          <w:szCs w:val="24"/>
        </w:rPr>
        <w:t>Application of Artificial Neural Networks for Flood Forecasting</w:t>
      </w:r>
      <w:r w:rsidR="00A22D14" w:rsidRPr="00FA6B51">
        <w:rPr>
          <w:color w:val="auto"/>
          <w:szCs w:val="24"/>
        </w:rPr>
        <w:t>,</w:t>
      </w:r>
      <w:r w:rsidRPr="00FA6B51">
        <w:rPr>
          <w:color w:val="auto"/>
          <w:szCs w:val="24"/>
        </w:rPr>
        <w:t xml:space="preserve"> Global Nest: the Int. J.</w:t>
      </w:r>
      <w:r w:rsidR="00A22D14" w:rsidRPr="00FA6B51">
        <w:rPr>
          <w:color w:val="auto"/>
          <w:szCs w:val="24"/>
        </w:rPr>
        <w:t>,</w:t>
      </w:r>
      <w:r w:rsidRPr="00FA6B51">
        <w:rPr>
          <w:color w:val="auto"/>
          <w:szCs w:val="24"/>
        </w:rPr>
        <w:t xml:space="preserve"> 6</w:t>
      </w:r>
      <w:r w:rsidR="00A22D14" w:rsidRPr="00FA6B51">
        <w:rPr>
          <w:color w:val="auto"/>
          <w:szCs w:val="24"/>
        </w:rPr>
        <w:t>(</w:t>
      </w:r>
      <w:r w:rsidRPr="00FA6B51">
        <w:rPr>
          <w:color w:val="auto"/>
          <w:szCs w:val="24"/>
        </w:rPr>
        <w:t>3</w:t>
      </w:r>
      <w:r w:rsidR="00A22D14" w:rsidRPr="00FA6B51">
        <w:rPr>
          <w:color w:val="auto"/>
          <w:szCs w:val="24"/>
        </w:rPr>
        <w:t>)</w:t>
      </w:r>
      <w:r w:rsidRPr="00FA6B51">
        <w:rPr>
          <w:color w:val="auto"/>
          <w:szCs w:val="24"/>
        </w:rPr>
        <w:t>, 205</w:t>
      </w:r>
      <w:r w:rsidR="00365BD1" w:rsidRPr="00FA6B51">
        <w:rPr>
          <w:color w:val="auto"/>
          <w:szCs w:val="24"/>
        </w:rPr>
        <w:t>‒</w:t>
      </w:r>
      <w:r w:rsidRPr="00FA6B51">
        <w:rPr>
          <w:color w:val="auto"/>
          <w:szCs w:val="24"/>
        </w:rPr>
        <w:t>211</w:t>
      </w:r>
      <w:r w:rsidR="00A22D14" w:rsidRPr="00FA6B51">
        <w:rPr>
          <w:color w:val="auto"/>
          <w:szCs w:val="24"/>
        </w:rPr>
        <w:t>, 2005.</w:t>
      </w:r>
    </w:p>
    <w:p w:rsidR="00284F07" w:rsidRPr="00FA6B51" w:rsidRDefault="00284F07" w:rsidP="00284F07">
      <w:pPr>
        <w:rPr>
          <w:color w:val="auto"/>
          <w:szCs w:val="24"/>
        </w:rPr>
      </w:pPr>
      <w:proofErr w:type="spellStart"/>
      <w:r w:rsidRPr="00FA6B51">
        <w:rPr>
          <w:color w:val="auto"/>
          <w:szCs w:val="24"/>
        </w:rPr>
        <w:t>McKerchar</w:t>
      </w:r>
      <w:proofErr w:type="spellEnd"/>
      <w:r w:rsidRPr="00FA6B51">
        <w:rPr>
          <w:color w:val="auto"/>
          <w:szCs w:val="24"/>
        </w:rPr>
        <w:t xml:space="preserve">, A.I., and </w:t>
      </w:r>
      <w:proofErr w:type="spellStart"/>
      <w:r w:rsidRPr="00FA6B51">
        <w:rPr>
          <w:color w:val="auto"/>
          <w:szCs w:val="24"/>
        </w:rPr>
        <w:t>Delleur</w:t>
      </w:r>
      <w:proofErr w:type="spellEnd"/>
      <w:r w:rsidRPr="00FA6B51">
        <w:rPr>
          <w:color w:val="auto"/>
          <w:szCs w:val="24"/>
        </w:rPr>
        <w:t>, J.W.: Application of seasonal parametric linear stochastic models to monthly flow data</w:t>
      </w:r>
      <w:r w:rsidR="00330FD6" w:rsidRPr="00FA6B51">
        <w:rPr>
          <w:color w:val="auto"/>
          <w:szCs w:val="24"/>
        </w:rPr>
        <w:t>,</w:t>
      </w:r>
      <w:r w:rsidRPr="00FA6B51">
        <w:rPr>
          <w:color w:val="auto"/>
          <w:szCs w:val="24"/>
        </w:rPr>
        <w:t xml:space="preserve"> Water </w:t>
      </w:r>
      <w:proofErr w:type="spellStart"/>
      <w:r w:rsidRPr="00FA6B51">
        <w:rPr>
          <w:color w:val="auto"/>
          <w:szCs w:val="24"/>
        </w:rPr>
        <w:t>Resour</w:t>
      </w:r>
      <w:proofErr w:type="spellEnd"/>
      <w:r w:rsidRPr="00FA6B51">
        <w:rPr>
          <w:color w:val="auto"/>
          <w:szCs w:val="24"/>
        </w:rPr>
        <w:t>. Res., 10 (2), 246–255, 1974.</w:t>
      </w:r>
    </w:p>
    <w:p w:rsidR="00C46567" w:rsidRPr="00FA6B51" w:rsidRDefault="00C46567" w:rsidP="00284F07">
      <w:pPr>
        <w:rPr>
          <w:color w:val="auto"/>
          <w:szCs w:val="24"/>
        </w:rPr>
      </w:pPr>
      <w:proofErr w:type="spellStart"/>
      <w:r w:rsidRPr="00FA6B51">
        <w:rPr>
          <w:color w:val="auto"/>
          <w:szCs w:val="24"/>
        </w:rPr>
        <w:lastRenderedPageBreak/>
        <w:t>Mukerji</w:t>
      </w:r>
      <w:proofErr w:type="spellEnd"/>
      <w:r w:rsidRPr="00FA6B51">
        <w:rPr>
          <w:color w:val="auto"/>
          <w:szCs w:val="24"/>
        </w:rPr>
        <w:t xml:space="preserve">, A., Chatterjee, C., and </w:t>
      </w:r>
      <w:proofErr w:type="spellStart"/>
      <w:r w:rsidRPr="00FA6B51">
        <w:rPr>
          <w:color w:val="auto"/>
          <w:szCs w:val="24"/>
        </w:rPr>
        <w:t>Raghuwanshi</w:t>
      </w:r>
      <w:proofErr w:type="spellEnd"/>
      <w:r w:rsidRPr="00FA6B51">
        <w:rPr>
          <w:color w:val="auto"/>
          <w:szCs w:val="24"/>
        </w:rPr>
        <w:t>, N.S.: Flood forecasting using ANN, Neuro-Fuzzy, and Neuro-GA Models. Journal of Hydrologic Engineering, 14(6), 647-652, 2009.</w:t>
      </w:r>
    </w:p>
    <w:p w:rsidR="0079142A" w:rsidRPr="00FA6B51" w:rsidRDefault="0079142A" w:rsidP="00284F07">
      <w:pPr>
        <w:rPr>
          <w:color w:val="auto"/>
          <w:szCs w:val="24"/>
        </w:rPr>
      </w:pPr>
      <w:proofErr w:type="spellStart"/>
      <w:r w:rsidRPr="00FA6B51">
        <w:rPr>
          <w:color w:val="auto"/>
          <w:szCs w:val="24"/>
        </w:rPr>
        <w:t>Nayak</w:t>
      </w:r>
      <w:proofErr w:type="spellEnd"/>
      <w:r w:rsidRPr="00FA6B51">
        <w:rPr>
          <w:color w:val="auto"/>
          <w:szCs w:val="24"/>
        </w:rPr>
        <w:t xml:space="preserve">, P.C., </w:t>
      </w:r>
      <w:proofErr w:type="spellStart"/>
      <w:r w:rsidRPr="00FA6B51">
        <w:rPr>
          <w:color w:val="auto"/>
          <w:szCs w:val="24"/>
        </w:rPr>
        <w:t>Sudheer</w:t>
      </w:r>
      <w:proofErr w:type="spellEnd"/>
      <w:r w:rsidRPr="00FA6B51">
        <w:rPr>
          <w:color w:val="auto"/>
          <w:szCs w:val="24"/>
        </w:rPr>
        <w:t xml:space="preserve">, K.P., </w:t>
      </w:r>
      <w:r w:rsidR="005C0226" w:rsidRPr="00FA6B51">
        <w:rPr>
          <w:color w:val="auto"/>
          <w:szCs w:val="24"/>
        </w:rPr>
        <w:t>and</w:t>
      </w:r>
      <w:r w:rsidRPr="00FA6B51">
        <w:rPr>
          <w:color w:val="auto"/>
          <w:szCs w:val="24"/>
        </w:rPr>
        <w:t xml:space="preserve"> </w:t>
      </w:r>
      <w:proofErr w:type="spellStart"/>
      <w:r w:rsidRPr="00FA6B51">
        <w:rPr>
          <w:color w:val="auto"/>
          <w:szCs w:val="24"/>
        </w:rPr>
        <w:t>Ramasastri</w:t>
      </w:r>
      <w:proofErr w:type="spellEnd"/>
      <w:r w:rsidRPr="00FA6B51">
        <w:rPr>
          <w:color w:val="auto"/>
          <w:szCs w:val="24"/>
        </w:rPr>
        <w:t>, K.S.</w:t>
      </w:r>
      <w:r w:rsidR="00A22D14" w:rsidRPr="00FA6B51">
        <w:rPr>
          <w:color w:val="auto"/>
          <w:szCs w:val="24"/>
        </w:rPr>
        <w:t>:</w:t>
      </w:r>
      <w:r w:rsidRPr="00FA6B51">
        <w:rPr>
          <w:color w:val="auto"/>
          <w:szCs w:val="24"/>
        </w:rPr>
        <w:t xml:space="preserve"> Fuzzy computing based rainfall–runoff model for real time flood forecasting</w:t>
      </w:r>
      <w:r w:rsidR="00A22D14" w:rsidRPr="00FA6B51">
        <w:rPr>
          <w:color w:val="auto"/>
          <w:szCs w:val="24"/>
        </w:rPr>
        <w:t>,</w:t>
      </w:r>
      <w:r w:rsidRPr="00FA6B51">
        <w:rPr>
          <w:color w:val="auto"/>
          <w:szCs w:val="24"/>
        </w:rPr>
        <w:t xml:space="preserve"> </w:t>
      </w:r>
      <w:proofErr w:type="spellStart"/>
      <w:r w:rsidRPr="00FA6B51">
        <w:rPr>
          <w:color w:val="auto"/>
          <w:szCs w:val="24"/>
        </w:rPr>
        <w:t>Hydrol</w:t>
      </w:r>
      <w:proofErr w:type="spellEnd"/>
      <w:r w:rsidRPr="00FA6B51">
        <w:rPr>
          <w:color w:val="auto"/>
          <w:szCs w:val="24"/>
        </w:rPr>
        <w:t>. Process</w:t>
      </w:r>
      <w:r w:rsidR="00A22D14" w:rsidRPr="00FA6B51">
        <w:rPr>
          <w:color w:val="auto"/>
          <w:szCs w:val="24"/>
        </w:rPr>
        <w:t>,</w:t>
      </w:r>
      <w:r w:rsidRPr="00FA6B51">
        <w:rPr>
          <w:color w:val="auto"/>
          <w:szCs w:val="24"/>
        </w:rPr>
        <w:t xml:space="preserve"> 19, 955–968</w:t>
      </w:r>
      <w:r w:rsidR="00A22D14" w:rsidRPr="00FA6B51">
        <w:rPr>
          <w:color w:val="auto"/>
          <w:szCs w:val="24"/>
        </w:rPr>
        <w:t>, 2005.</w:t>
      </w:r>
    </w:p>
    <w:p w:rsidR="00BC4C88" w:rsidRPr="00FA6B51" w:rsidRDefault="00BC4C88" w:rsidP="00284F07">
      <w:pPr>
        <w:rPr>
          <w:color w:val="auto"/>
          <w:szCs w:val="24"/>
        </w:rPr>
      </w:pPr>
      <w:proofErr w:type="spellStart"/>
      <w:r w:rsidRPr="00FA6B51">
        <w:rPr>
          <w:color w:val="auto"/>
          <w:szCs w:val="24"/>
        </w:rPr>
        <w:t>Noori</w:t>
      </w:r>
      <w:proofErr w:type="spellEnd"/>
      <w:r w:rsidRPr="00FA6B51">
        <w:rPr>
          <w:color w:val="auto"/>
          <w:szCs w:val="24"/>
        </w:rPr>
        <w:t xml:space="preserve">, R., </w:t>
      </w:r>
      <w:proofErr w:type="spellStart"/>
      <w:r w:rsidRPr="00FA6B51">
        <w:rPr>
          <w:color w:val="auto"/>
          <w:szCs w:val="24"/>
        </w:rPr>
        <w:t>Khakpour</w:t>
      </w:r>
      <w:proofErr w:type="spellEnd"/>
      <w:r w:rsidRPr="00FA6B51">
        <w:rPr>
          <w:color w:val="auto"/>
          <w:szCs w:val="24"/>
        </w:rPr>
        <w:t xml:space="preserve">, A., </w:t>
      </w:r>
      <w:proofErr w:type="spellStart"/>
      <w:r w:rsidRPr="00FA6B51">
        <w:rPr>
          <w:color w:val="auto"/>
          <w:szCs w:val="24"/>
        </w:rPr>
        <w:t>Omidvar</w:t>
      </w:r>
      <w:proofErr w:type="spellEnd"/>
      <w:r w:rsidRPr="00FA6B51">
        <w:rPr>
          <w:color w:val="auto"/>
          <w:szCs w:val="24"/>
        </w:rPr>
        <w:t xml:space="preserve">, B., and </w:t>
      </w:r>
      <w:proofErr w:type="spellStart"/>
      <w:r w:rsidRPr="00FA6B51">
        <w:rPr>
          <w:color w:val="auto"/>
          <w:szCs w:val="24"/>
        </w:rPr>
        <w:t>Farokhnia</w:t>
      </w:r>
      <w:proofErr w:type="spellEnd"/>
      <w:r w:rsidRPr="00FA6B51">
        <w:rPr>
          <w:color w:val="auto"/>
          <w:szCs w:val="24"/>
        </w:rPr>
        <w:t>, A.: Comparison of ANN and principal component analysis-multivariate linear regression models for predicting the river flow based on developed discrepancy ratio statistic, Expert Systems with Applications, 37(8), 2826-5862, 2010.</w:t>
      </w:r>
    </w:p>
    <w:p w:rsidR="0079142A" w:rsidRPr="00FA6B51" w:rsidRDefault="0079142A" w:rsidP="00A336C2">
      <w:pPr>
        <w:rPr>
          <w:color w:val="auto"/>
          <w:szCs w:val="24"/>
        </w:rPr>
      </w:pPr>
      <w:proofErr w:type="spellStart"/>
      <w:r w:rsidRPr="00FA6B51">
        <w:rPr>
          <w:color w:val="auto"/>
          <w:szCs w:val="24"/>
        </w:rPr>
        <w:t>Özger</w:t>
      </w:r>
      <w:proofErr w:type="spellEnd"/>
      <w:r w:rsidRPr="00FA6B51">
        <w:rPr>
          <w:color w:val="auto"/>
          <w:szCs w:val="24"/>
        </w:rPr>
        <w:t>, M.</w:t>
      </w:r>
      <w:r w:rsidR="00A22D14" w:rsidRPr="00FA6B51">
        <w:rPr>
          <w:color w:val="auto"/>
          <w:szCs w:val="24"/>
        </w:rPr>
        <w:t xml:space="preserve">: </w:t>
      </w:r>
      <w:r w:rsidRPr="00FA6B51">
        <w:rPr>
          <w:color w:val="auto"/>
          <w:szCs w:val="24"/>
        </w:rPr>
        <w:t>Comparison of fuzzy inference systems for streamflow prediction, Hydrological Sciences Journal, 54</w:t>
      </w:r>
      <w:r w:rsidR="00A22D14" w:rsidRPr="00FA6B51">
        <w:rPr>
          <w:color w:val="auto"/>
          <w:szCs w:val="24"/>
        </w:rPr>
        <w:t>(</w:t>
      </w:r>
      <w:r w:rsidRPr="00FA6B51">
        <w:rPr>
          <w:color w:val="auto"/>
          <w:szCs w:val="24"/>
        </w:rPr>
        <w:t>2</w:t>
      </w:r>
      <w:r w:rsidR="00A22D14" w:rsidRPr="00FA6B51">
        <w:rPr>
          <w:color w:val="auto"/>
          <w:szCs w:val="24"/>
        </w:rPr>
        <w:t>)</w:t>
      </w:r>
      <w:r w:rsidRPr="00FA6B51">
        <w:rPr>
          <w:color w:val="auto"/>
          <w:szCs w:val="24"/>
        </w:rPr>
        <w:t>, 261</w:t>
      </w:r>
      <w:r w:rsidR="00365BD1" w:rsidRPr="00FA6B51">
        <w:rPr>
          <w:color w:val="auto"/>
          <w:szCs w:val="24"/>
        </w:rPr>
        <w:t>‒</w:t>
      </w:r>
      <w:r w:rsidRPr="00FA6B51">
        <w:rPr>
          <w:color w:val="auto"/>
          <w:szCs w:val="24"/>
        </w:rPr>
        <w:t>273</w:t>
      </w:r>
      <w:r w:rsidR="00A22D14" w:rsidRPr="00FA6B51">
        <w:rPr>
          <w:color w:val="auto"/>
          <w:szCs w:val="24"/>
        </w:rPr>
        <w:t>, 2009.</w:t>
      </w:r>
    </w:p>
    <w:p w:rsidR="001A6DA6" w:rsidRPr="00FA6B51" w:rsidRDefault="001A6DA6" w:rsidP="00A336C2">
      <w:pPr>
        <w:rPr>
          <w:color w:val="auto"/>
          <w:szCs w:val="24"/>
        </w:rPr>
      </w:pPr>
      <w:proofErr w:type="spellStart"/>
      <w:r w:rsidRPr="00FA6B51">
        <w:rPr>
          <w:color w:val="auto"/>
          <w:szCs w:val="24"/>
        </w:rPr>
        <w:t>Rezaeianzadeh</w:t>
      </w:r>
      <w:proofErr w:type="spellEnd"/>
      <w:r w:rsidRPr="00FA6B51">
        <w:rPr>
          <w:color w:val="auto"/>
          <w:szCs w:val="24"/>
        </w:rPr>
        <w:t xml:space="preserve">, M., </w:t>
      </w:r>
      <w:proofErr w:type="spellStart"/>
      <w:r w:rsidRPr="00FA6B51">
        <w:rPr>
          <w:color w:val="auto"/>
          <w:szCs w:val="24"/>
        </w:rPr>
        <w:t>Tabari</w:t>
      </w:r>
      <w:proofErr w:type="spellEnd"/>
      <w:r w:rsidRPr="00FA6B51">
        <w:rPr>
          <w:color w:val="auto"/>
          <w:szCs w:val="24"/>
        </w:rPr>
        <w:t xml:space="preserve">, H., </w:t>
      </w:r>
      <w:proofErr w:type="spellStart"/>
      <w:r w:rsidRPr="00FA6B51">
        <w:rPr>
          <w:color w:val="auto"/>
          <w:szCs w:val="24"/>
        </w:rPr>
        <w:t>Yazdi</w:t>
      </w:r>
      <w:proofErr w:type="spellEnd"/>
      <w:r w:rsidRPr="00FA6B51">
        <w:rPr>
          <w:color w:val="auto"/>
          <w:szCs w:val="24"/>
        </w:rPr>
        <w:t xml:space="preserve">, A.A., </w:t>
      </w:r>
      <w:proofErr w:type="spellStart"/>
      <w:r w:rsidRPr="00FA6B51">
        <w:rPr>
          <w:color w:val="auto"/>
          <w:szCs w:val="24"/>
        </w:rPr>
        <w:t>Isik</w:t>
      </w:r>
      <w:proofErr w:type="spellEnd"/>
      <w:r w:rsidRPr="00FA6B51">
        <w:rPr>
          <w:color w:val="auto"/>
          <w:szCs w:val="24"/>
        </w:rPr>
        <w:t xml:space="preserve">, S., and </w:t>
      </w:r>
      <w:proofErr w:type="spellStart"/>
      <w:r w:rsidRPr="00FA6B51">
        <w:rPr>
          <w:color w:val="auto"/>
          <w:szCs w:val="24"/>
        </w:rPr>
        <w:t>Kalin</w:t>
      </w:r>
      <w:proofErr w:type="spellEnd"/>
      <w:r w:rsidRPr="00FA6B51">
        <w:rPr>
          <w:color w:val="auto"/>
          <w:szCs w:val="24"/>
        </w:rPr>
        <w:t xml:space="preserve">, L.: Flood flow forecasting using ANN, ANFIS and regression models. Neural </w:t>
      </w:r>
      <w:proofErr w:type="spellStart"/>
      <w:r w:rsidRPr="00FA6B51">
        <w:rPr>
          <w:color w:val="auto"/>
          <w:szCs w:val="24"/>
        </w:rPr>
        <w:t>Comput</w:t>
      </w:r>
      <w:proofErr w:type="spellEnd"/>
      <w:r w:rsidRPr="00FA6B51">
        <w:rPr>
          <w:color w:val="auto"/>
          <w:szCs w:val="24"/>
        </w:rPr>
        <w:t xml:space="preserve"> &amp; </w:t>
      </w:r>
      <w:proofErr w:type="spellStart"/>
      <w:r w:rsidRPr="00FA6B51">
        <w:rPr>
          <w:color w:val="auto"/>
          <w:szCs w:val="24"/>
        </w:rPr>
        <w:t>Applic</w:t>
      </w:r>
      <w:proofErr w:type="spellEnd"/>
      <w:r w:rsidRPr="00FA6B51">
        <w:rPr>
          <w:color w:val="auto"/>
          <w:szCs w:val="24"/>
        </w:rPr>
        <w:t>, 25, 25-37, 2014.</w:t>
      </w:r>
    </w:p>
    <w:p w:rsidR="0079142A" w:rsidRPr="00FA6B51" w:rsidRDefault="0079142A" w:rsidP="00A336C2">
      <w:pPr>
        <w:rPr>
          <w:color w:val="auto"/>
          <w:szCs w:val="24"/>
        </w:rPr>
      </w:pPr>
      <w:proofErr w:type="spellStart"/>
      <w:r w:rsidRPr="00FA6B51">
        <w:rPr>
          <w:color w:val="auto"/>
          <w:szCs w:val="24"/>
        </w:rPr>
        <w:t>Sezen</w:t>
      </w:r>
      <w:proofErr w:type="spellEnd"/>
      <w:r w:rsidRPr="00FA6B51">
        <w:rPr>
          <w:color w:val="auto"/>
          <w:szCs w:val="24"/>
        </w:rPr>
        <w:t xml:space="preserve">, N., </w:t>
      </w:r>
      <w:proofErr w:type="spellStart"/>
      <w:r w:rsidRPr="00FA6B51">
        <w:rPr>
          <w:color w:val="auto"/>
          <w:szCs w:val="24"/>
        </w:rPr>
        <w:t>Gündüz</w:t>
      </w:r>
      <w:proofErr w:type="spellEnd"/>
      <w:r w:rsidRPr="00FA6B51">
        <w:rPr>
          <w:color w:val="auto"/>
          <w:szCs w:val="24"/>
        </w:rPr>
        <w:t xml:space="preserve">, N., </w:t>
      </w:r>
      <w:r w:rsidR="005C0226" w:rsidRPr="00FA6B51">
        <w:rPr>
          <w:color w:val="auto"/>
          <w:szCs w:val="24"/>
        </w:rPr>
        <w:t>and</w:t>
      </w:r>
      <w:r w:rsidRPr="00FA6B51">
        <w:rPr>
          <w:color w:val="auto"/>
          <w:szCs w:val="24"/>
        </w:rPr>
        <w:t xml:space="preserve"> </w:t>
      </w:r>
      <w:proofErr w:type="spellStart"/>
      <w:r w:rsidRPr="00FA6B51">
        <w:rPr>
          <w:color w:val="auto"/>
          <w:szCs w:val="24"/>
        </w:rPr>
        <w:t>Malkaralı</w:t>
      </w:r>
      <w:proofErr w:type="spellEnd"/>
      <w:r w:rsidRPr="00FA6B51">
        <w:rPr>
          <w:color w:val="auto"/>
          <w:szCs w:val="24"/>
        </w:rPr>
        <w:t>,</w:t>
      </w:r>
      <w:r w:rsidR="00A22D14" w:rsidRPr="00FA6B51">
        <w:rPr>
          <w:color w:val="auto"/>
          <w:szCs w:val="24"/>
        </w:rPr>
        <w:t xml:space="preserve"> S.: </w:t>
      </w:r>
      <w:proofErr w:type="spellStart"/>
      <w:r w:rsidRPr="00FA6B51">
        <w:rPr>
          <w:color w:val="auto"/>
          <w:szCs w:val="24"/>
        </w:rPr>
        <w:t>Meriç</w:t>
      </w:r>
      <w:proofErr w:type="spellEnd"/>
      <w:r w:rsidRPr="00FA6B51">
        <w:rPr>
          <w:color w:val="auto"/>
          <w:szCs w:val="24"/>
        </w:rPr>
        <w:t xml:space="preserve"> River Floods and Turkish-Bulgarian </w:t>
      </w:r>
      <w:proofErr w:type="spellStart"/>
      <w:r w:rsidRPr="00FA6B51">
        <w:rPr>
          <w:color w:val="auto"/>
          <w:szCs w:val="24"/>
        </w:rPr>
        <w:t>Cooperations</w:t>
      </w:r>
      <w:proofErr w:type="spellEnd"/>
      <w:r w:rsidRPr="00FA6B51">
        <w:rPr>
          <w:color w:val="auto"/>
          <w:szCs w:val="24"/>
        </w:rPr>
        <w:t>, International Congress on River Basin Management, 646</w:t>
      </w:r>
      <w:r w:rsidR="00365BD1" w:rsidRPr="00FA6B51">
        <w:rPr>
          <w:color w:val="auto"/>
          <w:szCs w:val="24"/>
        </w:rPr>
        <w:t>‒</w:t>
      </w:r>
      <w:r w:rsidRPr="00FA6B51">
        <w:rPr>
          <w:color w:val="auto"/>
          <w:szCs w:val="24"/>
        </w:rPr>
        <w:t>654</w:t>
      </w:r>
      <w:r w:rsidR="00A22D14" w:rsidRPr="00FA6B51">
        <w:rPr>
          <w:color w:val="auto"/>
          <w:szCs w:val="24"/>
        </w:rPr>
        <w:t>, 2007.</w:t>
      </w:r>
    </w:p>
    <w:p w:rsidR="0079142A" w:rsidRPr="00FA6B51" w:rsidRDefault="0079142A" w:rsidP="00A336C2">
      <w:pPr>
        <w:rPr>
          <w:color w:val="auto"/>
          <w:szCs w:val="24"/>
        </w:rPr>
      </w:pPr>
      <w:proofErr w:type="spellStart"/>
      <w:r w:rsidRPr="00FA6B51">
        <w:rPr>
          <w:color w:val="auto"/>
          <w:szCs w:val="24"/>
        </w:rPr>
        <w:t>Şen</w:t>
      </w:r>
      <w:proofErr w:type="spellEnd"/>
      <w:r w:rsidRPr="00FA6B51">
        <w:rPr>
          <w:color w:val="auto"/>
          <w:szCs w:val="24"/>
        </w:rPr>
        <w:t xml:space="preserve">, Z., </w:t>
      </w:r>
      <w:r w:rsidR="005C0226" w:rsidRPr="00FA6B51">
        <w:rPr>
          <w:color w:val="auto"/>
          <w:szCs w:val="24"/>
        </w:rPr>
        <w:t>and</w:t>
      </w:r>
      <w:r w:rsidRPr="00FA6B51">
        <w:rPr>
          <w:color w:val="auto"/>
          <w:szCs w:val="24"/>
        </w:rPr>
        <w:t xml:space="preserve"> </w:t>
      </w:r>
      <w:proofErr w:type="spellStart"/>
      <w:r w:rsidRPr="00FA6B51">
        <w:rPr>
          <w:color w:val="auto"/>
          <w:szCs w:val="24"/>
        </w:rPr>
        <w:t>Altunkaynak</w:t>
      </w:r>
      <w:proofErr w:type="spellEnd"/>
      <w:r w:rsidRPr="00FA6B51">
        <w:rPr>
          <w:color w:val="auto"/>
          <w:szCs w:val="24"/>
        </w:rPr>
        <w:t>, A.</w:t>
      </w:r>
      <w:r w:rsidR="00A22D14" w:rsidRPr="00FA6B51">
        <w:rPr>
          <w:color w:val="auto"/>
          <w:szCs w:val="24"/>
        </w:rPr>
        <w:t xml:space="preserve">: </w:t>
      </w:r>
      <w:r w:rsidRPr="00FA6B51">
        <w:rPr>
          <w:color w:val="auto"/>
          <w:szCs w:val="24"/>
        </w:rPr>
        <w:t>Fuzzy system modeling of drinking water consumption prediction</w:t>
      </w:r>
      <w:r w:rsidR="00A22D14" w:rsidRPr="00FA6B51">
        <w:rPr>
          <w:color w:val="auto"/>
          <w:szCs w:val="24"/>
        </w:rPr>
        <w:t>,</w:t>
      </w:r>
      <w:r w:rsidRPr="00FA6B51">
        <w:rPr>
          <w:color w:val="auto"/>
          <w:szCs w:val="24"/>
        </w:rPr>
        <w:t xml:space="preserve"> Expert Systems with Applications</w:t>
      </w:r>
      <w:r w:rsidR="00A22D14" w:rsidRPr="00FA6B51">
        <w:rPr>
          <w:color w:val="auto"/>
          <w:szCs w:val="24"/>
        </w:rPr>
        <w:t>,</w:t>
      </w:r>
      <w:r w:rsidRPr="00FA6B51">
        <w:rPr>
          <w:color w:val="auto"/>
          <w:szCs w:val="24"/>
        </w:rPr>
        <w:t xml:space="preserve"> 36</w:t>
      </w:r>
      <w:r w:rsidR="00A22D14" w:rsidRPr="00FA6B51">
        <w:rPr>
          <w:color w:val="auto"/>
          <w:szCs w:val="24"/>
        </w:rPr>
        <w:t xml:space="preserve">, </w:t>
      </w:r>
      <w:r w:rsidRPr="00FA6B51">
        <w:rPr>
          <w:color w:val="auto"/>
          <w:szCs w:val="24"/>
        </w:rPr>
        <w:t>11745</w:t>
      </w:r>
      <w:r w:rsidR="00365BD1" w:rsidRPr="00FA6B51">
        <w:rPr>
          <w:color w:val="auto"/>
          <w:szCs w:val="24"/>
        </w:rPr>
        <w:t>‒</w:t>
      </w:r>
      <w:r w:rsidRPr="00FA6B51">
        <w:rPr>
          <w:color w:val="auto"/>
          <w:szCs w:val="24"/>
        </w:rPr>
        <w:t>11752</w:t>
      </w:r>
      <w:r w:rsidR="00A22D14" w:rsidRPr="00FA6B51">
        <w:rPr>
          <w:color w:val="auto"/>
          <w:szCs w:val="24"/>
        </w:rPr>
        <w:t>, 2009.</w:t>
      </w:r>
    </w:p>
    <w:p w:rsidR="006B7EDB" w:rsidRPr="00FA6B51" w:rsidRDefault="006B7EDB" w:rsidP="006B7EDB">
      <w:pPr>
        <w:rPr>
          <w:color w:val="auto"/>
          <w:szCs w:val="24"/>
        </w:rPr>
      </w:pPr>
      <w:r w:rsidRPr="00FA6B51">
        <w:rPr>
          <w:color w:val="auto"/>
          <w:szCs w:val="24"/>
        </w:rPr>
        <w:t xml:space="preserve">Takagi, T., and </w:t>
      </w:r>
      <w:proofErr w:type="spellStart"/>
      <w:r w:rsidRPr="00FA6B51">
        <w:rPr>
          <w:color w:val="auto"/>
          <w:szCs w:val="24"/>
        </w:rPr>
        <w:t>Sugeno</w:t>
      </w:r>
      <w:proofErr w:type="spellEnd"/>
      <w:r w:rsidRPr="00FA6B51">
        <w:rPr>
          <w:color w:val="auto"/>
          <w:szCs w:val="24"/>
        </w:rPr>
        <w:t xml:space="preserve"> M.: Fuzzy identification of systems and its applications to modeling and control. IEEE Transactions on Systems, Man, and Cybernetics, 15 (1), 116-132, 1985.</w:t>
      </w:r>
    </w:p>
    <w:p w:rsidR="00E47CC1" w:rsidRPr="00FA6B51" w:rsidRDefault="00E47CC1" w:rsidP="00A336C2">
      <w:pPr>
        <w:rPr>
          <w:color w:val="auto"/>
          <w:szCs w:val="24"/>
        </w:rPr>
      </w:pPr>
      <w:proofErr w:type="spellStart"/>
      <w:r w:rsidRPr="00FA6B51">
        <w:rPr>
          <w:color w:val="auto"/>
          <w:szCs w:val="24"/>
        </w:rPr>
        <w:t>Tokar</w:t>
      </w:r>
      <w:proofErr w:type="spellEnd"/>
      <w:r w:rsidRPr="00FA6B51">
        <w:rPr>
          <w:color w:val="auto"/>
          <w:szCs w:val="24"/>
        </w:rPr>
        <w:t>, AS, and Markus M.: Precipitation-runoff modeling using artificial neural networks and conceptual models. Journal of Hydrologic Engineering, ASCE, 5(2): 156–16, 2000.</w:t>
      </w:r>
    </w:p>
    <w:p w:rsidR="0079142A" w:rsidRDefault="0079142A" w:rsidP="00A336C2">
      <w:pPr>
        <w:rPr>
          <w:color w:val="auto"/>
          <w:szCs w:val="24"/>
        </w:rPr>
      </w:pPr>
      <w:proofErr w:type="spellStart"/>
      <w:r w:rsidRPr="00FA6B51">
        <w:rPr>
          <w:color w:val="auto"/>
          <w:szCs w:val="24"/>
        </w:rPr>
        <w:t>Tuncok</w:t>
      </w:r>
      <w:proofErr w:type="spellEnd"/>
      <w:r w:rsidRPr="00FA6B51">
        <w:rPr>
          <w:color w:val="auto"/>
          <w:szCs w:val="24"/>
        </w:rPr>
        <w:t>, I.K.</w:t>
      </w:r>
      <w:r w:rsidR="00A22D14" w:rsidRPr="00FA6B51">
        <w:rPr>
          <w:color w:val="auto"/>
          <w:szCs w:val="24"/>
        </w:rPr>
        <w:t xml:space="preserve">: </w:t>
      </w:r>
      <w:r w:rsidRPr="00FA6B51">
        <w:rPr>
          <w:color w:val="auto"/>
          <w:szCs w:val="24"/>
        </w:rPr>
        <w:t>Transboundary river basin flood forecasting and early warning system experience in Maritza River basin between Bulgaria and Turkey</w:t>
      </w:r>
      <w:r w:rsidR="00A22D14" w:rsidRPr="00FA6B51">
        <w:rPr>
          <w:color w:val="auto"/>
          <w:szCs w:val="24"/>
        </w:rPr>
        <w:t>,</w:t>
      </w:r>
      <w:r w:rsidRPr="00FA6B51">
        <w:rPr>
          <w:color w:val="auto"/>
          <w:szCs w:val="24"/>
        </w:rPr>
        <w:t xml:space="preserve"> Nat</w:t>
      </w:r>
      <w:r w:rsidR="00A22D14" w:rsidRPr="00FA6B51">
        <w:rPr>
          <w:color w:val="auto"/>
          <w:szCs w:val="24"/>
        </w:rPr>
        <w:t>.</w:t>
      </w:r>
      <w:r w:rsidRPr="00FA6B51">
        <w:rPr>
          <w:color w:val="auto"/>
          <w:szCs w:val="24"/>
        </w:rPr>
        <w:t xml:space="preserve"> Hazards, 75</w:t>
      </w:r>
      <w:r w:rsidR="00A22D14" w:rsidRPr="00FA6B51">
        <w:rPr>
          <w:color w:val="auto"/>
          <w:szCs w:val="24"/>
        </w:rPr>
        <w:t xml:space="preserve">, </w:t>
      </w:r>
      <w:r w:rsidRPr="00FA6B51">
        <w:rPr>
          <w:color w:val="auto"/>
          <w:szCs w:val="24"/>
        </w:rPr>
        <w:t>191–214</w:t>
      </w:r>
      <w:r w:rsidR="00A22D14" w:rsidRPr="00FA6B51">
        <w:rPr>
          <w:color w:val="auto"/>
          <w:szCs w:val="24"/>
        </w:rPr>
        <w:t>, 2015.</w:t>
      </w:r>
    </w:p>
    <w:p w:rsidR="00886FF6" w:rsidRPr="00FA6B51" w:rsidRDefault="00886FF6" w:rsidP="00A336C2">
      <w:pPr>
        <w:rPr>
          <w:color w:val="auto"/>
          <w:szCs w:val="24"/>
        </w:rPr>
      </w:pPr>
      <w:proofErr w:type="spellStart"/>
      <w:r>
        <w:rPr>
          <w:color w:val="auto"/>
          <w:szCs w:val="24"/>
        </w:rPr>
        <w:t>Turan</w:t>
      </w:r>
      <w:proofErr w:type="spellEnd"/>
      <w:r>
        <w:rPr>
          <w:color w:val="auto"/>
          <w:szCs w:val="24"/>
        </w:rPr>
        <w:t xml:space="preserve">, M.E.: The use of artificial intelligence techniques in prediction of streamflow (original in Turkish), Master Thesis, </w:t>
      </w:r>
      <w:proofErr w:type="spellStart"/>
      <w:r>
        <w:rPr>
          <w:color w:val="auto"/>
          <w:szCs w:val="24"/>
        </w:rPr>
        <w:t>Celal</w:t>
      </w:r>
      <w:proofErr w:type="spellEnd"/>
      <w:r>
        <w:rPr>
          <w:color w:val="auto"/>
          <w:szCs w:val="24"/>
        </w:rPr>
        <w:t xml:space="preserve"> Bayar University, </w:t>
      </w:r>
      <w:proofErr w:type="spellStart"/>
      <w:r>
        <w:rPr>
          <w:color w:val="auto"/>
          <w:szCs w:val="24"/>
        </w:rPr>
        <w:t>pg</w:t>
      </w:r>
      <w:proofErr w:type="spellEnd"/>
      <w:r>
        <w:rPr>
          <w:color w:val="auto"/>
          <w:szCs w:val="24"/>
        </w:rPr>
        <w:t xml:space="preserve"> 93, 2007. </w:t>
      </w:r>
    </w:p>
    <w:p w:rsidR="005F4438" w:rsidRPr="00FA6B51" w:rsidRDefault="0008240B" w:rsidP="00A336C2">
      <w:pPr>
        <w:rPr>
          <w:color w:val="auto"/>
          <w:szCs w:val="24"/>
        </w:rPr>
      </w:pPr>
      <w:proofErr w:type="spellStart"/>
      <w:r w:rsidRPr="00FA6B51">
        <w:rPr>
          <w:color w:val="auto"/>
          <w:szCs w:val="24"/>
        </w:rPr>
        <w:t>Turan</w:t>
      </w:r>
      <w:proofErr w:type="spellEnd"/>
      <w:r w:rsidRPr="00FA6B51">
        <w:rPr>
          <w:color w:val="auto"/>
          <w:szCs w:val="24"/>
        </w:rPr>
        <w:t xml:space="preserve">, </w:t>
      </w:r>
      <w:r w:rsidR="00886FF6" w:rsidRPr="00FA6B51">
        <w:rPr>
          <w:color w:val="auto"/>
          <w:szCs w:val="24"/>
        </w:rPr>
        <w:t>M.</w:t>
      </w:r>
      <w:r w:rsidRPr="00FA6B51">
        <w:rPr>
          <w:color w:val="auto"/>
          <w:szCs w:val="24"/>
        </w:rPr>
        <w:t xml:space="preserve">E., and </w:t>
      </w:r>
      <w:proofErr w:type="spellStart"/>
      <w:r w:rsidRPr="00FA6B51">
        <w:rPr>
          <w:color w:val="auto"/>
          <w:szCs w:val="24"/>
        </w:rPr>
        <w:t>Yurdusev</w:t>
      </w:r>
      <w:proofErr w:type="spellEnd"/>
      <w:r w:rsidRPr="00FA6B51">
        <w:rPr>
          <w:color w:val="auto"/>
          <w:szCs w:val="24"/>
        </w:rPr>
        <w:t>, M.A.: River flow estimation from upstream flow records by artificial intelligence methods, Journal of Hydrology, 309, 71</w:t>
      </w:r>
      <w:r w:rsidR="00365BD1" w:rsidRPr="00FA6B51">
        <w:rPr>
          <w:color w:val="auto"/>
          <w:szCs w:val="24"/>
        </w:rPr>
        <w:t>‒</w:t>
      </w:r>
      <w:r w:rsidRPr="00FA6B51">
        <w:rPr>
          <w:color w:val="auto"/>
          <w:szCs w:val="24"/>
        </w:rPr>
        <w:t>77, 2009.</w:t>
      </w:r>
    </w:p>
    <w:p w:rsidR="006F0224" w:rsidRPr="00FA6B51" w:rsidRDefault="006F0224" w:rsidP="006F0224">
      <w:pPr>
        <w:rPr>
          <w:color w:val="auto"/>
          <w:szCs w:val="24"/>
        </w:rPr>
      </w:pPr>
      <w:r w:rsidRPr="00FA6B51">
        <w:rPr>
          <w:color w:val="auto"/>
          <w:szCs w:val="24"/>
        </w:rPr>
        <w:t>Wang, Y.C., Chen, S.T., Yu, P.S., and Yang, T.C.: Storm-even rainfall–runoff modelling approach for ungauged sites in Taiwan. Hydrological Processes, 22, 4322–4330, 2008</w:t>
      </w:r>
      <w:proofErr w:type="gramStart"/>
      <w:r w:rsidRPr="00FA6B51">
        <w:rPr>
          <w:color w:val="auto"/>
          <w:szCs w:val="24"/>
        </w:rPr>
        <w:t>..</w:t>
      </w:r>
      <w:proofErr w:type="gramEnd"/>
    </w:p>
    <w:p w:rsidR="0079142A" w:rsidRPr="00FA6B51" w:rsidRDefault="0079142A" w:rsidP="00A336C2">
      <w:pPr>
        <w:rPr>
          <w:color w:val="auto"/>
          <w:szCs w:val="24"/>
        </w:rPr>
      </w:pPr>
      <w:r w:rsidRPr="00FA6B51">
        <w:rPr>
          <w:color w:val="auto"/>
          <w:szCs w:val="24"/>
        </w:rPr>
        <w:lastRenderedPageBreak/>
        <w:t xml:space="preserve">Yen, J., </w:t>
      </w:r>
      <w:r w:rsidR="005C0226" w:rsidRPr="00FA6B51">
        <w:rPr>
          <w:color w:val="auto"/>
          <w:szCs w:val="24"/>
        </w:rPr>
        <w:t>and</w:t>
      </w:r>
      <w:r w:rsidRPr="00FA6B51">
        <w:rPr>
          <w:color w:val="auto"/>
          <w:szCs w:val="24"/>
        </w:rPr>
        <w:t xml:space="preserve"> </w:t>
      </w:r>
      <w:proofErr w:type="spellStart"/>
      <w:r w:rsidRPr="00FA6B51">
        <w:rPr>
          <w:color w:val="auto"/>
          <w:szCs w:val="24"/>
        </w:rPr>
        <w:t>Langari</w:t>
      </w:r>
      <w:proofErr w:type="spellEnd"/>
      <w:r w:rsidRPr="00FA6B51">
        <w:rPr>
          <w:color w:val="auto"/>
          <w:szCs w:val="24"/>
        </w:rPr>
        <w:t>,</w:t>
      </w:r>
      <w:r w:rsidR="005C0226" w:rsidRPr="00FA6B51">
        <w:rPr>
          <w:color w:val="auto"/>
          <w:szCs w:val="24"/>
        </w:rPr>
        <w:t xml:space="preserve"> R.: </w:t>
      </w:r>
      <w:r w:rsidRPr="00FA6B51">
        <w:rPr>
          <w:color w:val="auto"/>
          <w:szCs w:val="24"/>
        </w:rPr>
        <w:t>Fuzzy Logic: Intelligence</w:t>
      </w:r>
      <w:r w:rsidR="00365BD1" w:rsidRPr="00FA6B51">
        <w:rPr>
          <w:color w:val="auto"/>
          <w:szCs w:val="24"/>
        </w:rPr>
        <w:t>,</w:t>
      </w:r>
      <w:r w:rsidRPr="00FA6B51">
        <w:rPr>
          <w:color w:val="auto"/>
          <w:szCs w:val="24"/>
        </w:rPr>
        <w:t xml:space="preserve"> Control</w:t>
      </w:r>
      <w:r w:rsidR="00A22D14" w:rsidRPr="00FA6B51">
        <w:rPr>
          <w:color w:val="auto"/>
          <w:szCs w:val="24"/>
        </w:rPr>
        <w:t xml:space="preserve"> and</w:t>
      </w:r>
      <w:r w:rsidRPr="00FA6B51">
        <w:rPr>
          <w:color w:val="auto"/>
          <w:szCs w:val="24"/>
        </w:rPr>
        <w:t xml:space="preserve"> Information</w:t>
      </w:r>
      <w:r w:rsidR="00A22D14" w:rsidRPr="00FA6B51">
        <w:rPr>
          <w:color w:val="auto"/>
          <w:szCs w:val="24"/>
        </w:rPr>
        <w:t>,</w:t>
      </w:r>
      <w:r w:rsidRPr="00FA6B51">
        <w:rPr>
          <w:color w:val="auto"/>
          <w:szCs w:val="24"/>
        </w:rPr>
        <w:t xml:space="preserve"> Prentice Hall</w:t>
      </w:r>
      <w:r w:rsidR="00A22D14" w:rsidRPr="00FA6B51">
        <w:rPr>
          <w:color w:val="auto"/>
          <w:szCs w:val="24"/>
        </w:rPr>
        <w:t>,</w:t>
      </w:r>
      <w:r w:rsidR="00365BD1" w:rsidRPr="00FA6B51">
        <w:rPr>
          <w:color w:val="auto"/>
          <w:szCs w:val="24"/>
        </w:rPr>
        <w:t xml:space="preserve"> </w:t>
      </w:r>
      <w:r w:rsidR="005C0226" w:rsidRPr="00FA6B51">
        <w:rPr>
          <w:color w:val="auto"/>
          <w:szCs w:val="24"/>
        </w:rPr>
        <w:t>1999</w:t>
      </w:r>
      <w:r w:rsidR="00A22D14" w:rsidRPr="00FA6B51">
        <w:rPr>
          <w:color w:val="auto"/>
          <w:szCs w:val="24"/>
        </w:rPr>
        <w:t>.</w:t>
      </w:r>
    </w:p>
    <w:p w:rsidR="0079142A" w:rsidRPr="00FA6B51" w:rsidRDefault="0079142A" w:rsidP="00A336C2">
      <w:pPr>
        <w:rPr>
          <w:color w:val="auto"/>
          <w:szCs w:val="24"/>
        </w:rPr>
      </w:pPr>
      <w:proofErr w:type="spellStart"/>
      <w:r w:rsidRPr="00FA6B51">
        <w:rPr>
          <w:color w:val="auto"/>
          <w:szCs w:val="24"/>
        </w:rPr>
        <w:t>Yıldız</w:t>
      </w:r>
      <w:proofErr w:type="spellEnd"/>
      <w:r w:rsidRPr="00FA6B51">
        <w:rPr>
          <w:color w:val="auto"/>
          <w:szCs w:val="24"/>
        </w:rPr>
        <w:t xml:space="preserve">, D., </w:t>
      </w:r>
      <w:proofErr w:type="spellStart"/>
      <w:r w:rsidRPr="00FA6B51">
        <w:rPr>
          <w:color w:val="auto"/>
          <w:szCs w:val="24"/>
        </w:rPr>
        <w:t>Özbay</w:t>
      </w:r>
      <w:proofErr w:type="spellEnd"/>
      <w:r w:rsidRPr="00FA6B51">
        <w:rPr>
          <w:color w:val="auto"/>
          <w:szCs w:val="24"/>
        </w:rPr>
        <w:t xml:space="preserve">, Ö., </w:t>
      </w:r>
      <w:proofErr w:type="spellStart"/>
      <w:r w:rsidRPr="00FA6B51">
        <w:rPr>
          <w:color w:val="auto"/>
          <w:szCs w:val="24"/>
        </w:rPr>
        <w:t>Çakmak</w:t>
      </w:r>
      <w:proofErr w:type="spellEnd"/>
      <w:r w:rsidRPr="00FA6B51">
        <w:rPr>
          <w:color w:val="auto"/>
          <w:szCs w:val="24"/>
        </w:rPr>
        <w:t xml:space="preserve">, C., </w:t>
      </w:r>
      <w:r w:rsidR="005C0226" w:rsidRPr="00FA6B51">
        <w:rPr>
          <w:color w:val="auto"/>
          <w:szCs w:val="24"/>
        </w:rPr>
        <w:t>and</w:t>
      </w:r>
      <w:r w:rsidRPr="00FA6B51">
        <w:rPr>
          <w:color w:val="auto"/>
          <w:szCs w:val="24"/>
        </w:rPr>
        <w:t xml:space="preserve"> </w:t>
      </w:r>
      <w:proofErr w:type="spellStart"/>
      <w:r w:rsidRPr="00FA6B51">
        <w:rPr>
          <w:color w:val="auto"/>
          <w:szCs w:val="24"/>
        </w:rPr>
        <w:t>Soylu</w:t>
      </w:r>
      <w:proofErr w:type="spellEnd"/>
      <w:r w:rsidRPr="00FA6B51">
        <w:rPr>
          <w:color w:val="auto"/>
          <w:szCs w:val="24"/>
        </w:rPr>
        <w:t>, N.</w:t>
      </w:r>
      <w:r w:rsidR="005C0226" w:rsidRPr="00FA6B51">
        <w:rPr>
          <w:color w:val="auto"/>
          <w:szCs w:val="24"/>
        </w:rPr>
        <w:t xml:space="preserve">: </w:t>
      </w:r>
      <w:r w:rsidR="00A22D14" w:rsidRPr="00FA6B51">
        <w:rPr>
          <w:color w:val="auto"/>
          <w:szCs w:val="24"/>
        </w:rPr>
        <w:t>International water management in the Maritza</w:t>
      </w:r>
      <w:r w:rsidR="00500097" w:rsidRPr="00FA6B51">
        <w:rPr>
          <w:color w:val="auto"/>
          <w:szCs w:val="24"/>
        </w:rPr>
        <w:t xml:space="preserve"> Catchment</w:t>
      </w:r>
      <w:r w:rsidR="00A22D14" w:rsidRPr="00FA6B51">
        <w:rPr>
          <w:color w:val="auto"/>
          <w:szCs w:val="24"/>
        </w:rPr>
        <w:t xml:space="preserve"> (original in Turkish),</w:t>
      </w:r>
      <w:r w:rsidRPr="00FA6B51">
        <w:rPr>
          <w:color w:val="auto"/>
          <w:szCs w:val="24"/>
        </w:rPr>
        <w:t xml:space="preserve"> Report 2</w:t>
      </w:r>
      <w:r w:rsidR="00A22D14" w:rsidRPr="00FA6B51">
        <w:rPr>
          <w:color w:val="auto"/>
          <w:szCs w:val="24"/>
        </w:rPr>
        <w:t>,</w:t>
      </w:r>
      <w:r w:rsidRPr="00FA6B51">
        <w:rPr>
          <w:color w:val="auto"/>
          <w:szCs w:val="24"/>
        </w:rPr>
        <w:t xml:space="preserve"> </w:t>
      </w:r>
      <w:proofErr w:type="spellStart"/>
      <w:r w:rsidRPr="00FA6B51">
        <w:rPr>
          <w:color w:val="auto"/>
          <w:szCs w:val="24"/>
        </w:rPr>
        <w:t>Hyd</w:t>
      </w:r>
      <w:r w:rsidR="00365BD1" w:rsidRPr="00FA6B51">
        <w:rPr>
          <w:color w:val="auto"/>
          <w:szCs w:val="24"/>
        </w:rPr>
        <w:t>ro</w:t>
      </w:r>
      <w:r w:rsidRPr="00FA6B51">
        <w:rPr>
          <w:color w:val="auto"/>
          <w:szCs w:val="24"/>
        </w:rPr>
        <w:t>politics</w:t>
      </w:r>
      <w:proofErr w:type="spellEnd"/>
      <w:r w:rsidRPr="00FA6B51">
        <w:rPr>
          <w:color w:val="auto"/>
          <w:szCs w:val="24"/>
        </w:rPr>
        <w:t xml:space="preserve"> Academy, Ankara</w:t>
      </w:r>
      <w:r w:rsidR="00A22D14" w:rsidRPr="00FA6B51">
        <w:rPr>
          <w:color w:val="auto"/>
          <w:szCs w:val="24"/>
        </w:rPr>
        <w:t>,</w:t>
      </w:r>
      <w:r w:rsidR="005C0226" w:rsidRPr="00FA6B51">
        <w:rPr>
          <w:color w:val="auto"/>
          <w:szCs w:val="24"/>
        </w:rPr>
        <w:t xml:space="preserve"> 2014</w:t>
      </w:r>
      <w:r w:rsidR="00A22D14" w:rsidRPr="00FA6B51">
        <w:rPr>
          <w:color w:val="auto"/>
          <w:szCs w:val="24"/>
        </w:rPr>
        <w:t>.</w:t>
      </w:r>
    </w:p>
    <w:p w:rsidR="005F4438" w:rsidRPr="00FA6B51" w:rsidRDefault="00284F07" w:rsidP="00284F07">
      <w:pPr>
        <w:rPr>
          <w:color w:val="auto"/>
          <w:szCs w:val="24"/>
        </w:rPr>
      </w:pPr>
      <w:proofErr w:type="spellStart"/>
      <w:r w:rsidRPr="00FA6B51">
        <w:rPr>
          <w:color w:val="auto"/>
          <w:szCs w:val="24"/>
        </w:rPr>
        <w:t>Yurekli</w:t>
      </w:r>
      <w:proofErr w:type="spellEnd"/>
      <w:r w:rsidRPr="00FA6B51">
        <w:rPr>
          <w:color w:val="auto"/>
          <w:szCs w:val="24"/>
        </w:rPr>
        <w:t xml:space="preserve">, K., </w:t>
      </w:r>
      <w:proofErr w:type="spellStart"/>
      <w:r w:rsidRPr="00FA6B51">
        <w:rPr>
          <w:color w:val="auto"/>
          <w:szCs w:val="24"/>
        </w:rPr>
        <w:t>Kurunc</w:t>
      </w:r>
      <w:proofErr w:type="spellEnd"/>
      <w:r w:rsidRPr="00FA6B51">
        <w:rPr>
          <w:color w:val="auto"/>
          <w:szCs w:val="24"/>
        </w:rPr>
        <w:t xml:space="preserve">, A., and </w:t>
      </w:r>
      <w:proofErr w:type="spellStart"/>
      <w:r w:rsidRPr="00FA6B51">
        <w:rPr>
          <w:color w:val="auto"/>
          <w:szCs w:val="24"/>
        </w:rPr>
        <w:t>Ozturk</w:t>
      </w:r>
      <w:proofErr w:type="spellEnd"/>
      <w:r w:rsidRPr="00FA6B51">
        <w:rPr>
          <w:color w:val="auto"/>
          <w:szCs w:val="24"/>
        </w:rPr>
        <w:t xml:space="preserve">, F.: Application of linear stochastic models to monthly flow data of </w:t>
      </w:r>
      <w:proofErr w:type="spellStart"/>
      <w:r w:rsidRPr="00FA6B51">
        <w:rPr>
          <w:color w:val="auto"/>
          <w:szCs w:val="24"/>
        </w:rPr>
        <w:t>Kelkit</w:t>
      </w:r>
      <w:proofErr w:type="spellEnd"/>
      <w:r w:rsidRPr="00FA6B51">
        <w:rPr>
          <w:color w:val="auto"/>
          <w:szCs w:val="24"/>
        </w:rPr>
        <w:t xml:space="preserve"> Stream</w:t>
      </w:r>
      <w:r w:rsidR="00330FD6" w:rsidRPr="00FA6B51">
        <w:rPr>
          <w:color w:val="auto"/>
          <w:szCs w:val="24"/>
        </w:rPr>
        <w:t>,</w:t>
      </w:r>
      <w:r w:rsidRPr="00FA6B51">
        <w:rPr>
          <w:color w:val="auto"/>
          <w:szCs w:val="24"/>
        </w:rPr>
        <w:t xml:space="preserve"> Ecological Modelling, 183, 67–75, 2005.</w:t>
      </w: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074028" w:rsidRPr="00FA6B51" w:rsidRDefault="00074028" w:rsidP="00A336C2">
      <w:pPr>
        <w:rPr>
          <w:color w:val="auto"/>
          <w:szCs w:val="24"/>
        </w:rPr>
      </w:pPr>
    </w:p>
    <w:p w:rsidR="00074028" w:rsidRDefault="00074028" w:rsidP="00A336C2">
      <w:pPr>
        <w:rPr>
          <w:color w:val="auto"/>
          <w:szCs w:val="24"/>
        </w:rPr>
      </w:pPr>
    </w:p>
    <w:p w:rsidR="00FA6B51" w:rsidRDefault="00FA6B51" w:rsidP="00A336C2">
      <w:pPr>
        <w:rPr>
          <w:color w:val="auto"/>
          <w:szCs w:val="24"/>
        </w:rPr>
      </w:pPr>
    </w:p>
    <w:p w:rsidR="00FA6B51" w:rsidRDefault="00FA6B51" w:rsidP="00A336C2">
      <w:pPr>
        <w:rPr>
          <w:color w:val="auto"/>
          <w:szCs w:val="24"/>
        </w:rPr>
      </w:pPr>
    </w:p>
    <w:p w:rsidR="00FA6B51" w:rsidRDefault="00FA6B51" w:rsidP="00A336C2">
      <w:pPr>
        <w:rPr>
          <w:color w:val="auto"/>
          <w:szCs w:val="24"/>
        </w:rPr>
      </w:pPr>
    </w:p>
    <w:p w:rsidR="00FA6B51" w:rsidRDefault="00FA6B51" w:rsidP="00A336C2">
      <w:pPr>
        <w:rPr>
          <w:color w:val="auto"/>
          <w:szCs w:val="24"/>
        </w:rPr>
      </w:pPr>
    </w:p>
    <w:p w:rsidR="00FA6B51" w:rsidRDefault="00FA6B51" w:rsidP="00A336C2">
      <w:pPr>
        <w:rPr>
          <w:color w:val="auto"/>
          <w:szCs w:val="24"/>
        </w:rPr>
      </w:pPr>
    </w:p>
    <w:p w:rsidR="00FA6B51" w:rsidRDefault="00FA6B51" w:rsidP="00A336C2">
      <w:pPr>
        <w:rPr>
          <w:color w:val="auto"/>
          <w:szCs w:val="24"/>
        </w:rPr>
      </w:pPr>
    </w:p>
    <w:p w:rsidR="00FA6B51" w:rsidRDefault="00FA6B51" w:rsidP="00A336C2">
      <w:pPr>
        <w:rPr>
          <w:color w:val="auto"/>
          <w:szCs w:val="24"/>
        </w:rPr>
      </w:pPr>
    </w:p>
    <w:p w:rsidR="00FA6B51" w:rsidRDefault="00FA6B51" w:rsidP="00A336C2">
      <w:pPr>
        <w:rPr>
          <w:color w:val="auto"/>
          <w:szCs w:val="24"/>
        </w:rPr>
      </w:pPr>
    </w:p>
    <w:p w:rsidR="00FA6B51" w:rsidRDefault="00FA6B51" w:rsidP="00A336C2">
      <w:pPr>
        <w:rPr>
          <w:color w:val="auto"/>
          <w:szCs w:val="24"/>
        </w:rPr>
      </w:pPr>
    </w:p>
    <w:p w:rsidR="00FA6B51" w:rsidRDefault="00FA6B51" w:rsidP="00A336C2">
      <w:pPr>
        <w:rPr>
          <w:color w:val="auto"/>
          <w:szCs w:val="24"/>
        </w:rPr>
      </w:pPr>
    </w:p>
    <w:p w:rsidR="00FA6B51" w:rsidRDefault="00FA6B51" w:rsidP="00A336C2">
      <w:pPr>
        <w:rPr>
          <w:color w:val="auto"/>
          <w:szCs w:val="24"/>
        </w:rPr>
      </w:pPr>
    </w:p>
    <w:p w:rsidR="00FA6B51" w:rsidRDefault="00FA6B51" w:rsidP="00A336C2">
      <w:pPr>
        <w:rPr>
          <w:color w:val="auto"/>
          <w:szCs w:val="24"/>
        </w:rPr>
      </w:pPr>
    </w:p>
    <w:p w:rsidR="00FA6B51" w:rsidRDefault="00FA6B51" w:rsidP="00A336C2">
      <w:pPr>
        <w:rPr>
          <w:color w:val="auto"/>
          <w:szCs w:val="24"/>
        </w:rPr>
      </w:pPr>
    </w:p>
    <w:p w:rsidR="00FA6B51" w:rsidRDefault="00FA6B51" w:rsidP="00A336C2">
      <w:pPr>
        <w:rPr>
          <w:color w:val="auto"/>
          <w:szCs w:val="24"/>
        </w:rPr>
      </w:pPr>
    </w:p>
    <w:p w:rsidR="00FA6B51" w:rsidRDefault="00FA6B51" w:rsidP="00A336C2">
      <w:pPr>
        <w:rPr>
          <w:color w:val="auto"/>
          <w:szCs w:val="24"/>
        </w:rPr>
      </w:pPr>
    </w:p>
    <w:p w:rsidR="003E57D8" w:rsidRPr="00FA6B51" w:rsidRDefault="003E57D8" w:rsidP="00A336C2">
      <w:pPr>
        <w:pStyle w:val="ResimYazs"/>
        <w:keepNext/>
        <w:spacing w:before="120" w:after="0" w:line="360" w:lineRule="auto"/>
        <w:rPr>
          <w:rFonts w:ascii="Times New Roman" w:hAnsi="Times New Roman" w:cs="Times New Roman"/>
          <w:i w:val="0"/>
          <w:color w:val="auto"/>
          <w:sz w:val="24"/>
          <w:szCs w:val="24"/>
          <w:lang w:val="en-US"/>
        </w:rPr>
      </w:pPr>
      <w:bookmarkStart w:id="0" w:name="_GoBack"/>
      <w:bookmarkEnd w:id="0"/>
      <w:r w:rsidRPr="00FA6B51">
        <w:rPr>
          <w:rFonts w:ascii="Times New Roman" w:hAnsi="Times New Roman" w:cs="Times New Roman"/>
          <w:i w:val="0"/>
          <w:color w:val="auto"/>
          <w:sz w:val="24"/>
          <w:szCs w:val="24"/>
          <w:lang w:val="en-US"/>
        </w:rPr>
        <w:lastRenderedPageBreak/>
        <w:t xml:space="preserve">Table </w:t>
      </w:r>
      <w:r w:rsidR="00014259" w:rsidRPr="00FA6B51">
        <w:rPr>
          <w:rFonts w:ascii="Times New Roman" w:hAnsi="Times New Roman" w:cs="Times New Roman"/>
          <w:i w:val="0"/>
          <w:color w:val="auto"/>
          <w:sz w:val="24"/>
          <w:szCs w:val="24"/>
          <w:lang w:val="en-US"/>
        </w:rPr>
        <w:t>1</w:t>
      </w:r>
      <w:r w:rsidRPr="00FA6B51">
        <w:rPr>
          <w:rFonts w:ascii="Times New Roman" w:hAnsi="Times New Roman" w:cs="Times New Roman"/>
          <w:i w:val="0"/>
          <w:color w:val="auto"/>
          <w:sz w:val="24"/>
          <w:szCs w:val="24"/>
          <w:lang w:val="en-US"/>
        </w:rPr>
        <w:t>. Developed models, inputs and output</w:t>
      </w:r>
    </w:p>
    <w:tbl>
      <w:tblPr>
        <w:tblStyle w:val="TabloKlavuzu"/>
        <w:tblW w:w="0" w:type="auto"/>
        <w:tblBorders>
          <w:left w:val="none" w:sz="0" w:space="0" w:color="auto"/>
          <w:right w:val="none" w:sz="0" w:space="0" w:color="auto"/>
        </w:tblBorders>
        <w:tblLook w:val="04A0" w:firstRow="1" w:lastRow="0" w:firstColumn="1" w:lastColumn="0" w:noHBand="0" w:noVBand="1"/>
      </w:tblPr>
      <w:tblGrid>
        <w:gridCol w:w="2227"/>
        <w:gridCol w:w="2448"/>
        <w:gridCol w:w="2340"/>
      </w:tblGrid>
      <w:tr w:rsidR="00330FD6" w:rsidRPr="00FA6B51" w:rsidTr="00A336C2">
        <w:trPr>
          <w:trHeight w:val="316"/>
        </w:trPr>
        <w:tc>
          <w:tcPr>
            <w:tcW w:w="2227" w:type="dxa"/>
            <w:tcBorders>
              <w:top w:val="single" w:sz="4" w:space="0" w:color="auto"/>
              <w:bottom w:val="single" w:sz="4" w:space="0" w:color="auto"/>
              <w:right w:val="nil"/>
            </w:tcBorders>
          </w:tcPr>
          <w:p w:rsidR="003E57D8" w:rsidRPr="00FA6B51" w:rsidRDefault="003E57D8" w:rsidP="00A336C2">
            <w:pPr>
              <w:spacing w:before="0"/>
              <w:jc w:val="center"/>
              <w:rPr>
                <w:rFonts w:ascii="Times New Roman" w:hAnsi="Times New Roman" w:cs="Times New Roman"/>
                <w:color w:val="auto"/>
                <w:szCs w:val="24"/>
              </w:rPr>
            </w:pPr>
            <w:r w:rsidRPr="00FA6B51">
              <w:rPr>
                <w:rFonts w:ascii="Times New Roman" w:hAnsi="Times New Roman" w:cs="Times New Roman"/>
                <w:color w:val="auto"/>
                <w:szCs w:val="24"/>
              </w:rPr>
              <w:t>Model Name</w:t>
            </w:r>
          </w:p>
        </w:tc>
        <w:tc>
          <w:tcPr>
            <w:tcW w:w="2448" w:type="dxa"/>
            <w:tcBorders>
              <w:top w:val="single" w:sz="4" w:space="0" w:color="auto"/>
              <w:left w:val="nil"/>
              <w:bottom w:val="single" w:sz="4" w:space="0" w:color="auto"/>
              <w:right w:val="nil"/>
            </w:tcBorders>
          </w:tcPr>
          <w:p w:rsidR="003E57D8" w:rsidRPr="00FA6B51" w:rsidRDefault="003E57D8" w:rsidP="00A336C2">
            <w:pPr>
              <w:spacing w:before="0"/>
              <w:jc w:val="center"/>
              <w:rPr>
                <w:rFonts w:ascii="Times New Roman" w:hAnsi="Times New Roman" w:cs="Times New Roman"/>
                <w:color w:val="auto"/>
                <w:szCs w:val="24"/>
              </w:rPr>
            </w:pPr>
            <w:r w:rsidRPr="00FA6B51">
              <w:rPr>
                <w:rFonts w:ascii="Times New Roman" w:hAnsi="Times New Roman" w:cs="Times New Roman"/>
                <w:color w:val="auto"/>
                <w:szCs w:val="24"/>
              </w:rPr>
              <w:t>Inputs</w:t>
            </w:r>
          </w:p>
        </w:tc>
        <w:tc>
          <w:tcPr>
            <w:tcW w:w="2340" w:type="dxa"/>
            <w:tcBorders>
              <w:top w:val="single" w:sz="4" w:space="0" w:color="auto"/>
              <w:left w:val="nil"/>
              <w:bottom w:val="single" w:sz="4" w:space="0" w:color="auto"/>
            </w:tcBorders>
          </w:tcPr>
          <w:p w:rsidR="003E57D8" w:rsidRPr="00FA6B51" w:rsidRDefault="003E57D8" w:rsidP="00A336C2">
            <w:pPr>
              <w:spacing w:before="0"/>
              <w:jc w:val="center"/>
              <w:rPr>
                <w:rFonts w:ascii="Times New Roman" w:hAnsi="Times New Roman" w:cs="Times New Roman"/>
                <w:color w:val="auto"/>
                <w:szCs w:val="24"/>
              </w:rPr>
            </w:pPr>
            <w:r w:rsidRPr="00FA6B51">
              <w:rPr>
                <w:rFonts w:ascii="Times New Roman" w:hAnsi="Times New Roman" w:cs="Times New Roman"/>
                <w:color w:val="auto"/>
                <w:szCs w:val="24"/>
              </w:rPr>
              <w:t>Output</w:t>
            </w:r>
          </w:p>
        </w:tc>
      </w:tr>
      <w:tr w:rsidR="00330FD6" w:rsidRPr="00FA6B51" w:rsidTr="00A336C2">
        <w:trPr>
          <w:trHeight w:val="316"/>
        </w:trPr>
        <w:tc>
          <w:tcPr>
            <w:tcW w:w="2227" w:type="dxa"/>
            <w:tcBorders>
              <w:top w:val="single" w:sz="4" w:space="0" w:color="auto"/>
              <w:bottom w:val="nil"/>
              <w:right w:val="nil"/>
            </w:tcBorders>
          </w:tcPr>
          <w:p w:rsidR="003E57D8" w:rsidRPr="00FA6B51" w:rsidRDefault="003E57D8" w:rsidP="00A336C2">
            <w:pPr>
              <w:spacing w:before="0"/>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1</w:t>
            </w:r>
          </w:p>
        </w:tc>
        <w:tc>
          <w:tcPr>
            <w:tcW w:w="2448" w:type="dxa"/>
            <w:tcBorders>
              <w:top w:val="single" w:sz="4" w:space="0" w:color="auto"/>
              <w:left w:val="nil"/>
              <w:bottom w:val="nil"/>
              <w:right w:val="nil"/>
            </w:tcBorders>
          </w:tcPr>
          <w:p w:rsidR="003E57D8" w:rsidRPr="00FA6B51" w:rsidRDefault="003E57D8" w:rsidP="00A336C2">
            <w:pPr>
              <w:spacing w:before="0"/>
              <w:jc w:val="center"/>
              <w:rPr>
                <w:rFonts w:ascii="Times New Roman" w:hAnsi="Times New Roman" w:cs="Times New Roman"/>
                <w:color w:val="auto"/>
                <w:szCs w:val="24"/>
              </w:rPr>
            </w:pPr>
            <w:proofErr w:type="spellStart"/>
            <w:r w:rsidRPr="00FA6B51">
              <w:rPr>
                <w:rFonts w:ascii="Times New Roman" w:hAnsi="Times New Roman" w:cs="Times New Roman"/>
                <w:color w:val="auto"/>
                <w:szCs w:val="24"/>
              </w:rPr>
              <w:t>Q_P</w:t>
            </w:r>
            <w:r w:rsidRPr="00FA6B51">
              <w:rPr>
                <w:rFonts w:ascii="Times New Roman" w:hAnsi="Times New Roman" w:cs="Times New Roman"/>
                <w:color w:val="auto"/>
                <w:szCs w:val="24"/>
                <w:vertAlign w:val="subscript"/>
              </w:rPr>
              <w:t>i</w:t>
            </w:r>
            <w:proofErr w:type="spellEnd"/>
            <w:r w:rsidRPr="00FA6B51">
              <w:rPr>
                <w:rFonts w:ascii="Times New Roman" w:hAnsi="Times New Roman" w:cs="Times New Roman"/>
                <w:color w:val="auto"/>
                <w:szCs w:val="24"/>
              </w:rPr>
              <w:t xml:space="preserve">, </w:t>
            </w:r>
            <w:proofErr w:type="spellStart"/>
            <w:r w:rsidRPr="00FA6B51">
              <w:rPr>
                <w:rFonts w:ascii="Times New Roman" w:hAnsi="Times New Roman" w:cs="Times New Roman"/>
                <w:color w:val="auto"/>
                <w:szCs w:val="24"/>
              </w:rPr>
              <w:t>Q_S</w:t>
            </w:r>
            <w:r w:rsidRPr="00FA6B51">
              <w:rPr>
                <w:rFonts w:ascii="Times New Roman" w:hAnsi="Times New Roman" w:cs="Times New Roman"/>
                <w:color w:val="auto"/>
                <w:szCs w:val="24"/>
                <w:vertAlign w:val="subscript"/>
              </w:rPr>
              <w:t>i</w:t>
            </w:r>
            <w:proofErr w:type="spellEnd"/>
          </w:p>
        </w:tc>
        <w:tc>
          <w:tcPr>
            <w:tcW w:w="2340" w:type="dxa"/>
            <w:tcBorders>
              <w:top w:val="single" w:sz="4" w:space="0" w:color="auto"/>
              <w:left w:val="nil"/>
              <w:bottom w:val="nil"/>
            </w:tcBorders>
          </w:tcPr>
          <w:p w:rsidR="003E57D8" w:rsidRPr="00FA6B51" w:rsidRDefault="003E57D8" w:rsidP="00A336C2">
            <w:pPr>
              <w:spacing w:before="0"/>
              <w:jc w:val="center"/>
              <w:rPr>
                <w:rFonts w:ascii="Times New Roman" w:hAnsi="Times New Roman" w:cs="Times New Roman"/>
                <w:color w:val="auto"/>
                <w:szCs w:val="24"/>
              </w:rPr>
            </w:pPr>
            <w:proofErr w:type="spellStart"/>
            <w:r w:rsidRPr="00FA6B51">
              <w:rPr>
                <w:rFonts w:ascii="Times New Roman" w:hAnsi="Times New Roman" w:cs="Times New Roman"/>
                <w:color w:val="auto"/>
                <w:szCs w:val="24"/>
              </w:rPr>
              <w:t>Q_K</w:t>
            </w:r>
            <w:r w:rsidRPr="00FA6B51">
              <w:rPr>
                <w:rFonts w:ascii="Times New Roman" w:hAnsi="Times New Roman" w:cs="Times New Roman"/>
                <w:color w:val="auto"/>
                <w:szCs w:val="24"/>
                <w:vertAlign w:val="subscript"/>
              </w:rPr>
              <w:t>i</w:t>
            </w:r>
            <w:proofErr w:type="spellEnd"/>
          </w:p>
        </w:tc>
      </w:tr>
      <w:tr w:rsidR="00330FD6" w:rsidRPr="00FA6B51" w:rsidTr="00A336C2">
        <w:trPr>
          <w:trHeight w:val="334"/>
        </w:trPr>
        <w:tc>
          <w:tcPr>
            <w:tcW w:w="2227" w:type="dxa"/>
            <w:tcBorders>
              <w:top w:val="nil"/>
              <w:bottom w:val="nil"/>
              <w:right w:val="nil"/>
            </w:tcBorders>
          </w:tcPr>
          <w:p w:rsidR="003E57D8" w:rsidRPr="00FA6B51" w:rsidRDefault="003E57D8" w:rsidP="00A336C2">
            <w:pPr>
              <w:spacing w:before="0"/>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2</w:t>
            </w:r>
          </w:p>
        </w:tc>
        <w:tc>
          <w:tcPr>
            <w:tcW w:w="2448" w:type="dxa"/>
            <w:tcBorders>
              <w:top w:val="nil"/>
              <w:left w:val="nil"/>
              <w:bottom w:val="nil"/>
              <w:right w:val="nil"/>
            </w:tcBorders>
          </w:tcPr>
          <w:p w:rsidR="003E57D8" w:rsidRPr="00FA6B51" w:rsidRDefault="003E57D8" w:rsidP="00A336C2">
            <w:pPr>
              <w:spacing w:before="0"/>
              <w:jc w:val="center"/>
              <w:rPr>
                <w:rFonts w:ascii="Times New Roman" w:hAnsi="Times New Roman" w:cs="Times New Roman"/>
                <w:color w:val="auto"/>
                <w:szCs w:val="24"/>
              </w:rPr>
            </w:pPr>
            <w:r w:rsidRPr="00FA6B51">
              <w:rPr>
                <w:rFonts w:ascii="Times New Roman" w:hAnsi="Times New Roman" w:cs="Times New Roman"/>
                <w:color w:val="auto"/>
                <w:szCs w:val="24"/>
              </w:rPr>
              <w:t>Q_P</w:t>
            </w:r>
            <w:r w:rsidRPr="00FA6B51">
              <w:rPr>
                <w:rFonts w:ascii="Times New Roman" w:hAnsi="Times New Roman" w:cs="Times New Roman"/>
                <w:color w:val="auto"/>
                <w:szCs w:val="24"/>
                <w:vertAlign w:val="subscript"/>
              </w:rPr>
              <w:t>i-4</w:t>
            </w:r>
            <w:r w:rsidRPr="00FA6B51">
              <w:rPr>
                <w:rFonts w:ascii="Times New Roman" w:hAnsi="Times New Roman" w:cs="Times New Roman"/>
                <w:color w:val="auto"/>
                <w:szCs w:val="24"/>
              </w:rPr>
              <w:t>, Q_S</w:t>
            </w:r>
            <w:r w:rsidRPr="00FA6B51">
              <w:rPr>
                <w:rFonts w:ascii="Times New Roman" w:hAnsi="Times New Roman" w:cs="Times New Roman"/>
                <w:color w:val="auto"/>
                <w:szCs w:val="24"/>
                <w:vertAlign w:val="subscript"/>
              </w:rPr>
              <w:t>i-2</w:t>
            </w:r>
          </w:p>
        </w:tc>
        <w:tc>
          <w:tcPr>
            <w:tcW w:w="2340" w:type="dxa"/>
            <w:tcBorders>
              <w:top w:val="nil"/>
              <w:left w:val="nil"/>
              <w:bottom w:val="nil"/>
            </w:tcBorders>
          </w:tcPr>
          <w:p w:rsidR="003E57D8" w:rsidRPr="00FA6B51" w:rsidRDefault="003E57D8" w:rsidP="00A336C2">
            <w:pPr>
              <w:spacing w:before="0"/>
              <w:jc w:val="center"/>
              <w:rPr>
                <w:rFonts w:ascii="Times New Roman" w:hAnsi="Times New Roman" w:cs="Times New Roman"/>
                <w:color w:val="auto"/>
                <w:szCs w:val="24"/>
              </w:rPr>
            </w:pPr>
            <w:proofErr w:type="spellStart"/>
            <w:r w:rsidRPr="00FA6B51">
              <w:rPr>
                <w:rFonts w:ascii="Times New Roman" w:hAnsi="Times New Roman" w:cs="Times New Roman"/>
                <w:color w:val="auto"/>
                <w:szCs w:val="24"/>
              </w:rPr>
              <w:t>Q_K</w:t>
            </w:r>
            <w:r w:rsidRPr="00FA6B51">
              <w:rPr>
                <w:rFonts w:ascii="Times New Roman" w:hAnsi="Times New Roman" w:cs="Times New Roman"/>
                <w:color w:val="auto"/>
                <w:szCs w:val="24"/>
                <w:vertAlign w:val="subscript"/>
              </w:rPr>
              <w:t>i</w:t>
            </w:r>
            <w:proofErr w:type="spellEnd"/>
          </w:p>
        </w:tc>
      </w:tr>
      <w:tr w:rsidR="00330FD6" w:rsidRPr="00FA6B51" w:rsidTr="00A336C2">
        <w:trPr>
          <w:trHeight w:val="316"/>
        </w:trPr>
        <w:tc>
          <w:tcPr>
            <w:tcW w:w="2227" w:type="dxa"/>
            <w:tcBorders>
              <w:top w:val="nil"/>
              <w:bottom w:val="nil"/>
              <w:right w:val="nil"/>
            </w:tcBorders>
          </w:tcPr>
          <w:p w:rsidR="003E57D8" w:rsidRPr="00FA6B51" w:rsidRDefault="003E57D8" w:rsidP="00A336C2">
            <w:pPr>
              <w:spacing w:before="0"/>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3</w:t>
            </w:r>
          </w:p>
        </w:tc>
        <w:tc>
          <w:tcPr>
            <w:tcW w:w="2448" w:type="dxa"/>
            <w:tcBorders>
              <w:top w:val="nil"/>
              <w:left w:val="nil"/>
              <w:bottom w:val="nil"/>
              <w:right w:val="nil"/>
            </w:tcBorders>
          </w:tcPr>
          <w:p w:rsidR="003E57D8" w:rsidRPr="00FA6B51" w:rsidRDefault="003E57D8" w:rsidP="00A336C2">
            <w:pPr>
              <w:spacing w:before="0"/>
              <w:jc w:val="center"/>
              <w:rPr>
                <w:rFonts w:ascii="Times New Roman" w:hAnsi="Times New Roman" w:cs="Times New Roman"/>
                <w:color w:val="auto"/>
                <w:szCs w:val="24"/>
              </w:rPr>
            </w:pPr>
            <w:r w:rsidRPr="00FA6B51">
              <w:rPr>
                <w:rFonts w:ascii="Times New Roman" w:hAnsi="Times New Roman" w:cs="Times New Roman"/>
                <w:color w:val="auto"/>
                <w:szCs w:val="24"/>
              </w:rPr>
              <w:t>Q_P</w:t>
            </w:r>
            <w:r w:rsidRPr="00FA6B51">
              <w:rPr>
                <w:rFonts w:ascii="Times New Roman" w:hAnsi="Times New Roman" w:cs="Times New Roman"/>
                <w:color w:val="auto"/>
                <w:szCs w:val="24"/>
                <w:vertAlign w:val="subscript"/>
              </w:rPr>
              <w:t>i-8</w:t>
            </w:r>
            <w:r w:rsidRPr="00FA6B51">
              <w:rPr>
                <w:rFonts w:ascii="Times New Roman" w:hAnsi="Times New Roman" w:cs="Times New Roman"/>
                <w:color w:val="auto"/>
                <w:szCs w:val="24"/>
              </w:rPr>
              <w:t>, Q_S</w:t>
            </w:r>
            <w:r w:rsidRPr="00FA6B51">
              <w:rPr>
                <w:rFonts w:ascii="Times New Roman" w:hAnsi="Times New Roman" w:cs="Times New Roman"/>
                <w:color w:val="auto"/>
                <w:szCs w:val="24"/>
                <w:vertAlign w:val="subscript"/>
              </w:rPr>
              <w:t>i-4</w:t>
            </w:r>
          </w:p>
        </w:tc>
        <w:tc>
          <w:tcPr>
            <w:tcW w:w="2340" w:type="dxa"/>
            <w:tcBorders>
              <w:top w:val="nil"/>
              <w:left w:val="nil"/>
              <w:bottom w:val="nil"/>
            </w:tcBorders>
          </w:tcPr>
          <w:p w:rsidR="003E57D8" w:rsidRPr="00FA6B51" w:rsidRDefault="003E57D8" w:rsidP="00A336C2">
            <w:pPr>
              <w:spacing w:before="0"/>
              <w:jc w:val="center"/>
              <w:rPr>
                <w:rFonts w:ascii="Times New Roman" w:hAnsi="Times New Roman" w:cs="Times New Roman"/>
                <w:color w:val="auto"/>
                <w:szCs w:val="24"/>
              </w:rPr>
            </w:pPr>
            <w:proofErr w:type="spellStart"/>
            <w:r w:rsidRPr="00FA6B51">
              <w:rPr>
                <w:rFonts w:ascii="Times New Roman" w:hAnsi="Times New Roman" w:cs="Times New Roman"/>
                <w:color w:val="auto"/>
                <w:szCs w:val="24"/>
              </w:rPr>
              <w:t>Q_K</w:t>
            </w:r>
            <w:r w:rsidRPr="00FA6B51">
              <w:rPr>
                <w:rFonts w:ascii="Times New Roman" w:hAnsi="Times New Roman" w:cs="Times New Roman"/>
                <w:color w:val="auto"/>
                <w:szCs w:val="24"/>
                <w:vertAlign w:val="subscript"/>
              </w:rPr>
              <w:t>i</w:t>
            </w:r>
            <w:proofErr w:type="spellEnd"/>
          </w:p>
        </w:tc>
      </w:tr>
      <w:tr w:rsidR="003E57D8" w:rsidRPr="00FA6B51" w:rsidTr="00A336C2">
        <w:trPr>
          <w:trHeight w:val="316"/>
        </w:trPr>
        <w:tc>
          <w:tcPr>
            <w:tcW w:w="2227" w:type="dxa"/>
            <w:tcBorders>
              <w:top w:val="nil"/>
              <w:bottom w:val="single" w:sz="4" w:space="0" w:color="auto"/>
              <w:right w:val="nil"/>
            </w:tcBorders>
          </w:tcPr>
          <w:p w:rsidR="003E57D8" w:rsidRPr="00FA6B51" w:rsidRDefault="003E57D8" w:rsidP="00A336C2">
            <w:pPr>
              <w:spacing w:before="0"/>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4</w:t>
            </w:r>
          </w:p>
        </w:tc>
        <w:tc>
          <w:tcPr>
            <w:tcW w:w="2448" w:type="dxa"/>
            <w:tcBorders>
              <w:top w:val="nil"/>
              <w:left w:val="nil"/>
              <w:bottom w:val="single" w:sz="4" w:space="0" w:color="auto"/>
              <w:right w:val="nil"/>
            </w:tcBorders>
          </w:tcPr>
          <w:p w:rsidR="003E57D8" w:rsidRPr="00FA6B51" w:rsidRDefault="003E57D8" w:rsidP="00A336C2">
            <w:pPr>
              <w:spacing w:before="0"/>
              <w:jc w:val="center"/>
              <w:rPr>
                <w:rFonts w:ascii="Times New Roman" w:hAnsi="Times New Roman" w:cs="Times New Roman"/>
                <w:color w:val="auto"/>
                <w:szCs w:val="24"/>
              </w:rPr>
            </w:pPr>
            <w:r w:rsidRPr="00FA6B51">
              <w:rPr>
                <w:rFonts w:ascii="Times New Roman" w:hAnsi="Times New Roman" w:cs="Times New Roman"/>
                <w:color w:val="auto"/>
                <w:szCs w:val="24"/>
              </w:rPr>
              <w:t>Q_P</w:t>
            </w:r>
            <w:r w:rsidRPr="00FA6B51">
              <w:rPr>
                <w:rFonts w:ascii="Times New Roman" w:hAnsi="Times New Roman" w:cs="Times New Roman"/>
                <w:color w:val="auto"/>
                <w:szCs w:val="24"/>
                <w:vertAlign w:val="subscript"/>
              </w:rPr>
              <w:t>i-12</w:t>
            </w:r>
            <w:r w:rsidRPr="00FA6B51">
              <w:rPr>
                <w:rFonts w:ascii="Times New Roman" w:hAnsi="Times New Roman" w:cs="Times New Roman"/>
                <w:color w:val="auto"/>
                <w:szCs w:val="24"/>
              </w:rPr>
              <w:t>, Q_S</w:t>
            </w:r>
            <w:r w:rsidRPr="00FA6B51">
              <w:rPr>
                <w:rFonts w:ascii="Times New Roman" w:hAnsi="Times New Roman" w:cs="Times New Roman"/>
                <w:color w:val="auto"/>
                <w:szCs w:val="24"/>
                <w:vertAlign w:val="subscript"/>
              </w:rPr>
              <w:t>i-6</w:t>
            </w:r>
          </w:p>
        </w:tc>
        <w:tc>
          <w:tcPr>
            <w:tcW w:w="2340" w:type="dxa"/>
            <w:tcBorders>
              <w:top w:val="nil"/>
              <w:left w:val="nil"/>
              <w:bottom w:val="single" w:sz="4" w:space="0" w:color="auto"/>
            </w:tcBorders>
          </w:tcPr>
          <w:p w:rsidR="003E57D8" w:rsidRPr="00FA6B51" w:rsidRDefault="003E57D8" w:rsidP="00A336C2">
            <w:pPr>
              <w:spacing w:before="0"/>
              <w:jc w:val="center"/>
              <w:rPr>
                <w:rFonts w:ascii="Times New Roman" w:hAnsi="Times New Roman" w:cs="Times New Roman"/>
                <w:color w:val="auto"/>
                <w:szCs w:val="24"/>
              </w:rPr>
            </w:pPr>
            <w:proofErr w:type="spellStart"/>
            <w:r w:rsidRPr="00FA6B51">
              <w:rPr>
                <w:rFonts w:ascii="Times New Roman" w:hAnsi="Times New Roman" w:cs="Times New Roman"/>
                <w:color w:val="auto"/>
                <w:szCs w:val="24"/>
              </w:rPr>
              <w:t>Q_K</w:t>
            </w:r>
            <w:r w:rsidRPr="00FA6B51">
              <w:rPr>
                <w:rFonts w:ascii="Times New Roman" w:hAnsi="Times New Roman" w:cs="Times New Roman"/>
                <w:color w:val="auto"/>
                <w:szCs w:val="24"/>
                <w:vertAlign w:val="subscript"/>
              </w:rPr>
              <w:t>i</w:t>
            </w:r>
            <w:proofErr w:type="spellEnd"/>
          </w:p>
        </w:tc>
      </w:tr>
    </w:tbl>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pStyle w:val="ResimYazs"/>
        <w:keepNext/>
        <w:spacing w:before="120" w:after="0" w:line="360" w:lineRule="auto"/>
        <w:rPr>
          <w:rFonts w:ascii="Times New Roman" w:hAnsi="Times New Roman" w:cs="Times New Roman"/>
          <w:i w:val="0"/>
          <w:color w:val="auto"/>
          <w:sz w:val="24"/>
          <w:szCs w:val="24"/>
          <w:lang w:val="en-US"/>
        </w:rPr>
      </w:pPr>
      <w:r w:rsidRPr="00FA6B51">
        <w:rPr>
          <w:rFonts w:ascii="Times New Roman" w:hAnsi="Times New Roman" w:cs="Times New Roman"/>
          <w:i w:val="0"/>
          <w:color w:val="auto"/>
          <w:sz w:val="24"/>
          <w:szCs w:val="24"/>
          <w:lang w:val="en-US"/>
        </w:rPr>
        <w:lastRenderedPageBreak/>
        <w:t xml:space="preserve">Table </w:t>
      </w:r>
      <w:r w:rsidR="00014259" w:rsidRPr="00FA6B51">
        <w:rPr>
          <w:rFonts w:ascii="Times New Roman" w:hAnsi="Times New Roman" w:cs="Times New Roman"/>
          <w:i w:val="0"/>
          <w:color w:val="auto"/>
          <w:sz w:val="24"/>
          <w:szCs w:val="24"/>
          <w:lang w:val="en-US"/>
        </w:rPr>
        <w:t>2</w:t>
      </w:r>
      <w:r w:rsidRPr="00FA6B51">
        <w:rPr>
          <w:rFonts w:ascii="Times New Roman" w:hAnsi="Times New Roman" w:cs="Times New Roman"/>
          <w:i w:val="0"/>
          <w:color w:val="auto"/>
          <w:sz w:val="24"/>
          <w:szCs w:val="24"/>
          <w:lang w:val="en-US"/>
        </w:rPr>
        <w:t xml:space="preserve">. </w:t>
      </w:r>
      <w:r w:rsidR="001559E5" w:rsidRPr="00FA6B51">
        <w:rPr>
          <w:rFonts w:ascii="Times New Roman" w:hAnsi="Times New Roman" w:cs="Times New Roman"/>
          <w:i w:val="0"/>
          <w:color w:val="auto"/>
          <w:sz w:val="24"/>
          <w:szCs w:val="24"/>
          <w:lang w:val="en-US"/>
        </w:rPr>
        <w:t>R</w:t>
      </w:r>
      <w:r w:rsidRPr="00FA6B51">
        <w:rPr>
          <w:rFonts w:ascii="Times New Roman" w:hAnsi="Times New Roman" w:cs="Times New Roman"/>
          <w:i w:val="0"/>
          <w:color w:val="auto"/>
          <w:sz w:val="24"/>
          <w:szCs w:val="24"/>
          <w:lang w:val="en-US"/>
        </w:rPr>
        <w:t>esults of performance criteria of developed models</w:t>
      </w:r>
    </w:p>
    <w:tbl>
      <w:tblPr>
        <w:tblStyle w:val="TabloKlavuzu"/>
        <w:tblW w:w="8317" w:type="dxa"/>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
        <w:gridCol w:w="670"/>
        <w:gridCol w:w="960"/>
        <w:gridCol w:w="1435"/>
        <w:gridCol w:w="1048"/>
        <w:gridCol w:w="1134"/>
        <w:gridCol w:w="1043"/>
        <w:gridCol w:w="1064"/>
      </w:tblGrid>
      <w:tr w:rsidR="00036A8D" w:rsidRPr="00FA6B51" w:rsidTr="00036A8D">
        <w:trPr>
          <w:trHeight w:val="870"/>
          <w:jc w:val="center"/>
        </w:trPr>
        <w:tc>
          <w:tcPr>
            <w:tcW w:w="901" w:type="dxa"/>
            <w:tcBorders>
              <w:top w:val="single" w:sz="4" w:space="0" w:color="auto"/>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Method</w:t>
            </w:r>
          </w:p>
        </w:tc>
        <w:tc>
          <w:tcPr>
            <w:tcW w:w="659" w:type="dxa"/>
            <w:tcBorders>
              <w:top w:val="single" w:sz="4" w:space="0" w:color="auto"/>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Data</w:t>
            </w:r>
          </w:p>
        </w:tc>
        <w:tc>
          <w:tcPr>
            <w:tcW w:w="986" w:type="dxa"/>
            <w:tcBorders>
              <w:top w:val="single" w:sz="4" w:space="0" w:color="auto"/>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Models</w:t>
            </w:r>
          </w:p>
        </w:tc>
        <w:tc>
          <w:tcPr>
            <w:tcW w:w="1439" w:type="dxa"/>
            <w:tcBorders>
              <w:top w:val="single" w:sz="4" w:space="0" w:color="auto"/>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 xml:space="preserve">Number </w:t>
            </w:r>
          </w:p>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 xml:space="preserve">of </w:t>
            </w:r>
          </w:p>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Membership</w:t>
            </w:r>
          </w:p>
        </w:tc>
        <w:tc>
          <w:tcPr>
            <w:tcW w:w="1092" w:type="dxa"/>
            <w:tcBorders>
              <w:top w:val="single" w:sz="4" w:space="0" w:color="auto"/>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 xml:space="preserve">Number </w:t>
            </w:r>
          </w:p>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 xml:space="preserve">of </w:t>
            </w:r>
          </w:p>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Rules</w:t>
            </w:r>
          </w:p>
        </w:tc>
        <w:tc>
          <w:tcPr>
            <w:tcW w:w="1151" w:type="dxa"/>
            <w:tcBorders>
              <w:top w:val="single" w:sz="4" w:space="0" w:color="auto"/>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MAE</w:t>
            </w:r>
          </w:p>
        </w:tc>
        <w:tc>
          <w:tcPr>
            <w:tcW w:w="1005" w:type="dxa"/>
            <w:tcBorders>
              <w:top w:val="single" w:sz="4" w:space="0" w:color="auto"/>
              <w:bottom w:val="single" w:sz="4" w:space="0" w:color="auto"/>
            </w:tcBorders>
            <w:vAlign w:val="center"/>
          </w:tcPr>
          <w:p w:rsidR="00036A8D" w:rsidRPr="00FA6B51" w:rsidRDefault="00371CFE"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NSMEC</w:t>
            </w:r>
          </w:p>
        </w:tc>
        <w:tc>
          <w:tcPr>
            <w:tcW w:w="1084" w:type="dxa"/>
            <w:tcBorders>
              <w:top w:val="single" w:sz="4" w:space="0" w:color="auto"/>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NRMSE</w:t>
            </w:r>
          </w:p>
        </w:tc>
      </w:tr>
      <w:tr w:rsidR="00036A8D" w:rsidRPr="00FA6B51" w:rsidTr="00036A8D">
        <w:trPr>
          <w:trHeight w:val="237"/>
          <w:jc w:val="center"/>
        </w:trPr>
        <w:tc>
          <w:tcPr>
            <w:tcW w:w="901" w:type="dxa"/>
            <w:vMerge w:val="restart"/>
            <w:tcBorders>
              <w:top w:val="single" w:sz="4" w:space="0" w:color="auto"/>
              <w:bottom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r w:rsidRPr="00FA6B51">
              <w:rPr>
                <w:rFonts w:ascii="Times New Roman" w:hAnsi="Times New Roman" w:cs="Times New Roman"/>
                <w:color w:val="auto"/>
                <w:szCs w:val="24"/>
              </w:rPr>
              <w:t>FIS</w:t>
            </w:r>
          </w:p>
        </w:tc>
        <w:tc>
          <w:tcPr>
            <w:tcW w:w="659" w:type="dxa"/>
            <w:vMerge w:val="restart"/>
            <w:tcBorders>
              <w:top w:val="single" w:sz="4" w:space="0" w:color="auto"/>
              <w:bottom w:val="single" w:sz="4" w:space="0" w:color="auto"/>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r w:rsidRPr="00FA6B51">
              <w:rPr>
                <w:rFonts w:ascii="Times New Roman" w:hAnsi="Times New Roman" w:cs="Times New Roman"/>
                <w:color w:val="auto"/>
                <w:szCs w:val="24"/>
              </w:rPr>
              <w:t>2010</w:t>
            </w:r>
          </w:p>
        </w:tc>
        <w:tc>
          <w:tcPr>
            <w:tcW w:w="986" w:type="dxa"/>
            <w:tcBorders>
              <w:top w:val="single" w:sz="4" w:space="0" w:color="auto"/>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1</w:t>
            </w:r>
          </w:p>
        </w:tc>
        <w:tc>
          <w:tcPr>
            <w:tcW w:w="1439" w:type="dxa"/>
            <w:vMerge w:val="restart"/>
            <w:tcBorders>
              <w:top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49</w:t>
            </w:r>
          </w:p>
        </w:tc>
        <w:tc>
          <w:tcPr>
            <w:tcW w:w="1092" w:type="dxa"/>
            <w:tcBorders>
              <w:top w:val="single" w:sz="4" w:space="0" w:color="auto"/>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165</w:t>
            </w:r>
          </w:p>
        </w:tc>
        <w:tc>
          <w:tcPr>
            <w:tcW w:w="1151" w:type="dxa"/>
            <w:tcBorders>
              <w:top w:val="single" w:sz="4" w:space="0" w:color="auto"/>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30.6090</w:t>
            </w:r>
          </w:p>
        </w:tc>
        <w:tc>
          <w:tcPr>
            <w:tcW w:w="1005" w:type="dxa"/>
            <w:tcBorders>
              <w:top w:val="single" w:sz="4" w:space="0" w:color="auto"/>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0.9803</w:t>
            </w:r>
          </w:p>
        </w:tc>
        <w:tc>
          <w:tcPr>
            <w:tcW w:w="1084" w:type="dxa"/>
            <w:tcBorders>
              <w:top w:val="single" w:sz="4" w:space="0" w:color="auto"/>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0.0473</w:t>
            </w:r>
          </w:p>
        </w:tc>
      </w:tr>
      <w:tr w:rsidR="00036A8D" w:rsidRPr="00FA6B51" w:rsidTr="00036A8D">
        <w:trPr>
          <w:trHeight w:val="257"/>
          <w:jc w:val="center"/>
        </w:trPr>
        <w:tc>
          <w:tcPr>
            <w:tcW w:w="901" w:type="dxa"/>
            <w:vMerge/>
            <w:tcBorders>
              <w:top w:val="nil"/>
              <w:bottom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b/>
                <w:color w:val="auto"/>
                <w:szCs w:val="24"/>
              </w:rPr>
            </w:pPr>
          </w:p>
        </w:tc>
        <w:tc>
          <w:tcPr>
            <w:tcW w:w="659" w:type="dxa"/>
            <w:vMerge/>
            <w:tcBorders>
              <w:top w:val="nil"/>
              <w:bottom w:val="single" w:sz="4" w:space="0" w:color="auto"/>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b/>
                <w:color w:val="auto"/>
                <w:szCs w:val="24"/>
              </w:rPr>
            </w:pPr>
          </w:p>
        </w:tc>
        <w:tc>
          <w:tcPr>
            <w:tcW w:w="986"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2</w:t>
            </w:r>
          </w:p>
        </w:tc>
        <w:tc>
          <w:tcPr>
            <w:tcW w:w="1439" w:type="dxa"/>
            <w:vMerge/>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167</w:t>
            </w:r>
          </w:p>
        </w:tc>
        <w:tc>
          <w:tcPr>
            <w:tcW w:w="1151"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33.1532</w:t>
            </w:r>
          </w:p>
        </w:tc>
        <w:tc>
          <w:tcPr>
            <w:tcW w:w="1005"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0.9719</w:t>
            </w:r>
          </w:p>
        </w:tc>
        <w:tc>
          <w:tcPr>
            <w:tcW w:w="1084"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0.0560</w:t>
            </w:r>
          </w:p>
        </w:tc>
      </w:tr>
      <w:tr w:rsidR="00036A8D" w:rsidRPr="00FA6B51" w:rsidTr="00036A8D">
        <w:trPr>
          <w:trHeight w:val="257"/>
          <w:jc w:val="center"/>
        </w:trPr>
        <w:tc>
          <w:tcPr>
            <w:tcW w:w="901" w:type="dxa"/>
            <w:vMerge/>
            <w:tcBorders>
              <w:top w:val="nil"/>
              <w:bottom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top w:val="nil"/>
              <w:bottom w:val="single" w:sz="4" w:space="0" w:color="auto"/>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3</w:t>
            </w:r>
          </w:p>
        </w:tc>
        <w:tc>
          <w:tcPr>
            <w:tcW w:w="1439" w:type="dxa"/>
            <w:vMerge/>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162</w:t>
            </w:r>
          </w:p>
        </w:tc>
        <w:tc>
          <w:tcPr>
            <w:tcW w:w="1151"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30.9322</w:t>
            </w:r>
          </w:p>
        </w:tc>
        <w:tc>
          <w:tcPr>
            <w:tcW w:w="1005"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0.9691</w:t>
            </w:r>
          </w:p>
        </w:tc>
        <w:tc>
          <w:tcPr>
            <w:tcW w:w="1084"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0.0584</w:t>
            </w:r>
          </w:p>
        </w:tc>
      </w:tr>
      <w:tr w:rsidR="00036A8D" w:rsidRPr="00FA6B51" w:rsidTr="00036A8D">
        <w:trPr>
          <w:trHeight w:val="257"/>
          <w:jc w:val="center"/>
        </w:trPr>
        <w:tc>
          <w:tcPr>
            <w:tcW w:w="901" w:type="dxa"/>
            <w:vMerge/>
            <w:tcBorders>
              <w:top w:val="nil"/>
              <w:bottom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top w:val="nil"/>
              <w:bottom w:val="single" w:sz="4" w:space="0" w:color="auto"/>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4</w:t>
            </w:r>
          </w:p>
        </w:tc>
        <w:tc>
          <w:tcPr>
            <w:tcW w:w="1439" w:type="dxa"/>
            <w:vMerge/>
            <w:tcBorders>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156</w:t>
            </w:r>
          </w:p>
        </w:tc>
        <w:tc>
          <w:tcPr>
            <w:tcW w:w="1151" w:type="dxa"/>
            <w:tcBorders>
              <w:top w:val="nil"/>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36.3203</w:t>
            </w:r>
          </w:p>
        </w:tc>
        <w:tc>
          <w:tcPr>
            <w:tcW w:w="1005" w:type="dxa"/>
            <w:tcBorders>
              <w:top w:val="nil"/>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0.9545</w:t>
            </w:r>
          </w:p>
        </w:tc>
        <w:tc>
          <w:tcPr>
            <w:tcW w:w="1084" w:type="dxa"/>
            <w:tcBorders>
              <w:top w:val="nil"/>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0.0671</w:t>
            </w:r>
          </w:p>
        </w:tc>
      </w:tr>
      <w:tr w:rsidR="00036A8D" w:rsidRPr="00FA6B51" w:rsidTr="00036A8D">
        <w:trPr>
          <w:trHeight w:val="257"/>
          <w:jc w:val="center"/>
        </w:trPr>
        <w:tc>
          <w:tcPr>
            <w:tcW w:w="901" w:type="dxa"/>
            <w:vMerge/>
            <w:tcBorders>
              <w:top w:val="nil"/>
              <w:bottom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top w:val="nil"/>
              <w:bottom w:val="single" w:sz="4" w:space="0" w:color="auto"/>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single" w:sz="4" w:space="0" w:color="auto"/>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1</w:t>
            </w:r>
          </w:p>
        </w:tc>
        <w:tc>
          <w:tcPr>
            <w:tcW w:w="1439" w:type="dxa"/>
            <w:vMerge w:val="restart"/>
            <w:tcBorders>
              <w:top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25</w:t>
            </w:r>
          </w:p>
        </w:tc>
        <w:tc>
          <w:tcPr>
            <w:tcW w:w="1092" w:type="dxa"/>
            <w:tcBorders>
              <w:top w:val="single" w:sz="4" w:space="0" w:color="auto"/>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100</w:t>
            </w:r>
          </w:p>
        </w:tc>
        <w:tc>
          <w:tcPr>
            <w:tcW w:w="1151" w:type="dxa"/>
            <w:tcBorders>
              <w:top w:val="single" w:sz="4" w:space="0" w:color="auto"/>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55.6436</w:t>
            </w:r>
          </w:p>
        </w:tc>
        <w:tc>
          <w:tcPr>
            <w:tcW w:w="1005" w:type="dxa"/>
            <w:tcBorders>
              <w:top w:val="single" w:sz="4" w:space="0" w:color="auto"/>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0.9572</w:t>
            </w:r>
          </w:p>
        </w:tc>
        <w:tc>
          <w:tcPr>
            <w:tcW w:w="1084" w:type="dxa"/>
            <w:tcBorders>
              <w:top w:val="single" w:sz="4" w:space="0" w:color="auto"/>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0.0697</w:t>
            </w:r>
          </w:p>
        </w:tc>
      </w:tr>
      <w:tr w:rsidR="00036A8D" w:rsidRPr="00FA6B51" w:rsidTr="00036A8D">
        <w:trPr>
          <w:trHeight w:val="257"/>
          <w:jc w:val="center"/>
        </w:trPr>
        <w:tc>
          <w:tcPr>
            <w:tcW w:w="901" w:type="dxa"/>
            <w:vMerge/>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b/>
                <w:color w:val="auto"/>
                <w:szCs w:val="24"/>
              </w:rPr>
            </w:pPr>
          </w:p>
        </w:tc>
        <w:tc>
          <w:tcPr>
            <w:tcW w:w="659" w:type="dxa"/>
            <w:vMerge/>
            <w:tcBorders>
              <w:top w:val="nil"/>
              <w:bottom w:val="single" w:sz="4" w:space="0" w:color="auto"/>
            </w:tcBorders>
            <w:vAlign w:val="center"/>
          </w:tcPr>
          <w:p w:rsidR="00036A8D" w:rsidRPr="00FA6B51" w:rsidRDefault="00036A8D" w:rsidP="00036A8D">
            <w:pPr>
              <w:spacing w:before="0" w:line="276" w:lineRule="auto"/>
              <w:ind w:left="113" w:right="113"/>
              <w:jc w:val="center"/>
              <w:rPr>
                <w:rFonts w:ascii="Times New Roman" w:hAnsi="Times New Roman" w:cs="Times New Roman"/>
                <w:b/>
                <w:color w:val="auto"/>
                <w:szCs w:val="24"/>
              </w:rPr>
            </w:pPr>
          </w:p>
        </w:tc>
        <w:tc>
          <w:tcPr>
            <w:tcW w:w="986"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2</w:t>
            </w:r>
          </w:p>
        </w:tc>
        <w:tc>
          <w:tcPr>
            <w:tcW w:w="1439" w:type="dxa"/>
            <w:vMerge/>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90</w:t>
            </w:r>
          </w:p>
        </w:tc>
        <w:tc>
          <w:tcPr>
            <w:tcW w:w="1151"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55.9396</w:t>
            </w:r>
          </w:p>
        </w:tc>
        <w:tc>
          <w:tcPr>
            <w:tcW w:w="1005"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0.9487</w:t>
            </w:r>
          </w:p>
        </w:tc>
        <w:tc>
          <w:tcPr>
            <w:tcW w:w="1084"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0.0757</w:t>
            </w:r>
          </w:p>
        </w:tc>
      </w:tr>
      <w:tr w:rsidR="00036A8D" w:rsidRPr="00FA6B51" w:rsidTr="00036A8D">
        <w:trPr>
          <w:trHeight w:val="257"/>
          <w:jc w:val="center"/>
        </w:trPr>
        <w:tc>
          <w:tcPr>
            <w:tcW w:w="901" w:type="dxa"/>
            <w:vMerge/>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659" w:type="dxa"/>
            <w:vMerge/>
            <w:tcBorders>
              <w:top w:val="nil"/>
              <w:bottom w:val="single" w:sz="4" w:space="0" w:color="auto"/>
            </w:tcBorders>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3</w:t>
            </w:r>
          </w:p>
        </w:tc>
        <w:tc>
          <w:tcPr>
            <w:tcW w:w="1439" w:type="dxa"/>
            <w:vMerge/>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90</w:t>
            </w:r>
          </w:p>
        </w:tc>
        <w:tc>
          <w:tcPr>
            <w:tcW w:w="1151"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49.0908</w:t>
            </w:r>
          </w:p>
        </w:tc>
        <w:tc>
          <w:tcPr>
            <w:tcW w:w="1005"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0.9621</w:t>
            </w:r>
          </w:p>
        </w:tc>
        <w:tc>
          <w:tcPr>
            <w:tcW w:w="1084"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0.0646</w:t>
            </w:r>
          </w:p>
        </w:tc>
      </w:tr>
      <w:tr w:rsidR="00036A8D" w:rsidRPr="00FA6B51" w:rsidTr="00036A8D">
        <w:trPr>
          <w:trHeight w:val="257"/>
          <w:jc w:val="center"/>
        </w:trPr>
        <w:tc>
          <w:tcPr>
            <w:tcW w:w="901" w:type="dxa"/>
            <w:vMerge/>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659" w:type="dxa"/>
            <w:vMerge/>
            <w:tcBorders>
              <w:top w:val="nil"/>
              <w:bottom w:val="single" w:sz="4" w:space="0" w:color="auto"/>
            </w:tcBorders>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4</w:t>
            </w:r>
          </w:p>
        </w:tc>
        <w:tc>
          <w:tcPr>
            <w:tcW w:w="1439" w:type="dxa"/>
            <w:vMerge/>
            <w:tcBorders>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93</w:t>
            </w:r>
          </w:p>
        </w:tc>
        <w:tc>
          <w:tcPr>
            <w:tcW w:w="1151" w:type="dxa"/>
            <w:tcBorders>
              <w:top w:val="nil"/>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46.8804</w:t>
            </w:r>
          </w:p>
        </w:tc>
        <w:tc>
          <w:tcPr>
            <w:tcW w:w="1005" w:type="dxa"/>
            <w:tcBorders>
              <w:top w:val="nil"/>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0.9540</w:t>
            </w:r>
          </w:p>
        </w:tc>
        <w:tc>
          <w:tcPr>
            <w:tcW w:w="1084" w:type="dxa"/>
            <w:tcBorders>
              <w:top w:val="nil"/>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0.0691</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tcBorders>
              <w:top w:val="nil"/>
              <w:left w:val="nil"/>
              <w:bottom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top w:val="nil"/>
              <w:left w:val="nil"/>
              <w:bottom w:val="single" w:sz="4" w:space="0" w:color="auto"/>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1</w:t>
            </w:r>
          </w:p>
        </w:tc>
        <w:tc>
          <w:tcPr>
            <w:tcW w:w="1439" w:type="dxa"/>
            <w:vMerge w:val="restart"/>
            <w:tcBorders>
              <w:top w:val="single" w:sz="4" w:space="0" w:color="auto"/>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13</w:t>
            </w:r>
          </w:p>
        </w:tc>
        <w:tc>
          <w:tcPr>
            <w:tcW w:w="1092"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63</w:t>
            </w:r>
          </w:p>
        </w:tc>
        <w:tc>
          <w:tcPr>
            <w:tcW w:w="1151"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80.1455</w:t>
            </w:r>
          </w:p>
        </w:tc>
        <w:tc>
          <w:tcPr>
            <w:tcW w:w="1005"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0.9173</w:t>
            </w:r>
          </w:p>
        </w:tc>
        <w:tc>
          <w:tcPr>
            <w:tcW w:w="1084"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0.0968</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tcBorders>
              <w:top w:val="nil"/>
              <w:left w:val="nil"/>
              <w:bottom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top w:val="nil"/>
              <w:left w:val="nil"/>
              <w:bottom w:val="single" w:sz="4" w:space="0" w:color="auto"/>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2</w:t>
            </w:r>
          </w:p>
        </w:tc>
        <w:tc>
          <w:tcPr>
            <w:tcW w:w="1439" w:type="dxa"/>
            <w:vMerge/>
            <w:tcBorders>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44</w:t>
            </w:r>
          </w:p>
        </w:tc>
        <w:tc>
          <w:tcPr>
            <w:tcW w:w="1151"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75.3396</w:t>
            </w:r>
          </w:p>
        </w:tc>
        <w:tc>
          <w:tcPr>
            <w:tcW w:w="1005"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0.9238</w:t>
            </w:r>
          </w:p>
        </w:tc>
        <w:tc>
          <w:tcPr>
            <w:tcW w:w="1084"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0.0923</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tcBorders>
              <w:top w:val="nil"/>
              <w:left w:val="nil"/>
              <w:bottom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top w:val="nil"/>
              <w:left w:val="nil"/>
              <w:bottom w:val="single" w:sz="4" w:space="0" w:color="auto"/>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3</w:t>
            </w:r>
          </w:p>
        </w:tc>
        <w:tc>
          <w:tcPr>
            <w:tcW w:w="1439" w:type="dxa"/>
            <w:vMerge/>
            <w:tcBorders>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44</w:t>
            </w:r>
          </w:p>
        </w:tc>
        <w:tc>
          <w:tcPr>
            <w:tcW w:w="1151"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71.2151</w:t>
            </w:r>
          </w:p>
        </w:tc>
        <w:tc>
          <w:tcPr>
            <w:tcW w:w="1005"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0.9288</w:t>
            </w:r>
          </w:p>
        </w:tc>
        <w:tc>
          <w:tcPr>
            <w:tcW w:w="1084"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0.0886</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tcBorders>
              <w:top w:val="nil"/>
              <w:left w:val="nil"/>
              <w:bottom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top w:val="nil"/>
              <w:left w:val="nil"/>
              <w:bottom w:val="single" w:sz="4" w:space="0" w:color="auto"/>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4</w:t>
            </w:r>
          </w:p>
        </w:tc>
        <w:tc>
          <w:tcPr>
            <w:tcW w:w="1439" w:type="dxa"/>
            <w:vMerge/>
            <w:tcBorders>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46</w:t>
            </w:r>
          </w:p>
        </w:tc>
        <w:tc>
          <w:tcPr>
            <w:tcW w:w="1151"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61.7500</w:t>
            </w:r>
          </w:p>
        </w:tc>
        <w:tc>
          <w:tcPr>
            <w:tcW w:w="1005"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0.9356</w:t>
            </w:r>
          </w:p>
        </w:tc>
        <w:tc>
          <w:tcPr>
            <w:tcW w:w="1084"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0.0833</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tcBorders>
              <w:top w:val="nil"/>
              <w:left w:val="nil"/>
              <w:bottom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val="restart"/>
            <w:tcBorders>
              <w:top w:val="single" w:sz="4" w:space="0" w:color="auto"/>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r w:rsidRPr="00FA6B51">
              <w:rPr>
                <w:rFonts w:ascii="Times New Roman" w:hAnsi="Times New Roman" w:cs="Times New Roman"/>
                <w:color w:val="auto"/>
                <w:szCs w:val="24"/>
              </w:rPr>
              <w:t>2012</w:t>
            </w:r>
          </w:p>
        </w:tc>
        <w:tc>
          <w:tcPr>
            <w:tcW w:w="986"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1</w:t>
            </w:r>
          </w:p>
        </w:tc>
        <w:tc>
          <w:tcPr>
            <w:tcW w:w="1439" w:type="dxa"/>
            <w:vMerge w:val="restart"/>
            <w:tcBorders>
              <w:top w:val="single" w:sz="4" w:space="0" w:color="auto"/>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49</w:t>
            </w:r>
          </w:p>
        </w:tc>
        <w:tc>
          <w:tcPr>
            <w:tcW w:w="1092"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165</w:t>
            </w:r>
          </w:p>
        </w:tc>
        <w:tc>
          <w:tcPr>
            <w:tcW w:w="1151"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31.0532</w:t>
            </w:r>
          </w:p>
        </w:tc>
        <w:tc>
          <w:tcPr>
            <w:tcW w:w="1005"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0.9410</w:t>
            </w:r>
          </w:p>
        </w:tc>
        <w:tc>
          <w:tcPr>
            <w:tcW w:w="1084"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0.0535</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tcBorders>
              <w:top w:val="nil"/>
              <w:left w:val="nil"/>
              <w:bottom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left w:val="nil"/>
              <w:right w:val="nil"/>
            </w:tcBorders>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2</w:t>
            </w:r>
          </w:p>
        </w:tc>
        <w:tc>
          <w:tcPr>
            <w:tcW w:w="1439" w:type="dxa"/>
            <w:vMerge/>
            <w:tcBorders>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167</w:t>
            </w:r>
          </w:p>
        </w:tc>
        <w:tc>
          <w:tcPr>
            <w:tcW w:w="1151"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24.0356</w:t>
            </w:r>
          </w:p>
        </w:tc>
        <w:tc>
          <w:tcPr>
            <w:tcW w:w="1005"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0.9649</w:t>
            </w:r>
          </w:p>
        </w:tc>
        <w:tc>
          <w:tcPr>
            <w:tcW w:w="1084"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0.0391</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tcBorders>
              <w:top w:val="nil"/>
              <w:left w:val="nil"/>
              <w:bottom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left w:val="nil"/>
              <w:right w:val="nil"/>
            </w:tcBorders>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3</w:t>
            </w:r>
          </w:p>
        </w:tc>
        <w:tc>
          <w:tcPr>
            <w:tcW w:w="1439" w:type="dxa"/>
            <w:vMerge/>
            <w:tcBorders>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162</w:t>
            </w:r>
          </w:p>
        </w:tc>
        <w:tc>
          <w:tcPr>
            <w:tcW w:w="1151"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15.8698</w:t>
            </w:r>
          </w:p>
        </w:tc>
        <w:tc>
          <w:tcPr>
            <w:tcW w:w="1005"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0.9826</w:t>
            </w:r>
          </w:p>
        </w:tc>
        <w:tc>
          <w:tcPr>
            <w:tcW w:w="1084"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0.0265</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tcBorders>
              <w:top w:val="nil"/>
              <w:left w:val="nil"/>
              <w:bottom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left w:val="nil"/>
              <w:right w:val="nil"/>
            </w:tcBorders>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4</w:t>
            </w:r>
          </w:p>
        </w:tc>
        <w:tc>
          <w:tcPr>
            <w:tcW w:w="1439" w:type="dxa"/>
            <w:vMerge/>
            <w:tcBorders>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156</w:t>
            </w:r>
          </w:p>
        </w:tc>
        <w:tc>
          <w:tcPr>
            <w:tcW w:w="1151"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23.2205</w:t>
            </w:r>
          </w:p>
        </w:tc>
        <w:tc>
          <w:tcPr>
            <w:tcW w:w="1005"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0.9297</w:t>
            </w:r>
          </w:p>
        </w:tc>
        <w:tc>
          <w:tcPr>
            <w:tcW w:w="1084"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0.0463</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tcBorders>
              <w:top w:val="nil"/>
              <w:left w:val="nil"/>
              <w:bottom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1</w:t>
            </w:r>
          </w:p>
        </w:tc>
        <w:tc>
          <w:tcPr>
            <w:tcW w:w="1439" w:type="dxa"/>
            <w:vMerge w:val="restart"/>
            <w:tcBorders>
              <w:top w:val="single" w:sz="4" w:space="0" w:color="auto"/>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25</w:t>
            </w:r>
          </w:p>
        </w:tc>
        <w:tc>
          <w:tcPr>
            <w:tcW w:w="1092"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90</w:t>
            </w:r>
          </w:p>
        </w:tc>
        <w:tc>
          <w:tcPr>
            <w:tcW w:w="1151"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59.5447</w:t>
            </w:r>
          </w:p>
        </w:tc>
        <w:tc>
          <w:tcPr>
            <w:tcW w:w="1005"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0.8395</w:t>
            </w:r>
          </w:p>
        </w:tc>
        <w:tc>
          <w:tcPr>
            <w:tcW w:w="1084"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0.0883</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tcBorders>
              <w:top w:val="nil"/>
              <w:left w:val="nil"/>
              <w:bottom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2</w:t>
            </w:r>
          </w:p>
        </w:tc>
        <w:tc>
          <w:tcPr>
            <w:tcW w:w="1439" w:type="dxa"/>
            <w:vMerge/>
            <w:tcBorders>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90</w:t>
            </w:r>
          </w:p>
        </w:tc>
        <w:tc>
          <w:tcPr>
            <w:tcW w:w="1151"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55.9600</w:t>
            </w:r>
          </w:p>
        </w:tc>
        <w:tc>
          <w:tcPr>
            <w:tcW w:w="1005"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0.8207</w:t>
            </w:r>
          </w:p>
        </w:tc>
        <w:tc>
          <w:tcPr>
            <w:tcW w:w="1084"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0.0864</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tcBorders>
              <w:top w:val="nil"/>
              <w:left w:val="nil"/>
              <w:bottom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3</w:t>
            </w:r>
          </w:p>
        </w:tc>
        <w:tc>
          <w:tcPr>
            <w:tcW w:w="1439" w:type="dxa"/>
            <w:vMerge/>
            <w:tcBorders>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90</w:t>
            </w:r>
          </w:p>
        </w:tc>
        <w:tc>
          <w:tcPr>
            <w:tcW w:w="1151"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46.4953</w:t>
            </w:r>
          </w:p>
        </w:tc>
        <w:tc>
          <w:tcPr>
            <w:tcW w:w="1005"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0.8504</w:t>
            </w:r>
          </w:p>
        </w:tc>
        <w:tc>
          <w:tcPr>
            <w:tcW w:w="1084"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0.0776</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tcBorders>
              <w:top w:val="nil"/>
              <w:left w:val="nil"/>
              <w:bottom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4</w:t>
            </w:r>
          </w:p>
        </w:tc>
        <w:tc>
          <w:tcPr>
            <w:tcW w:w="1439" w:type="dxa"/>
            <w:vMerge/>
            <w:tcBorders>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93</w:t>
            </w:r>
          </w:p>
        </w:tc>
        <w:tc>
          <w:tcPr>
            <w:tcW w:w="1151"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49.2769</w:t>
            </w:r>
          </w:p>
        </w:tc>
        <w:tc>
          <w:tcPr>
            <w:tcW w:w="1005"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0.8070</w:t>
            </w:r>
          </w:p>
        </w:tc>
        <w:tc>
          <w:tcPr>
            <w:tcW w:w="1084"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0.0766</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tcBorders>
              <w:top w:val="nil"/>
              <w:left w:val="nil"/>
              <w:bottom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1</w:t>
            </w:r>
          </w:p>
        </w:tc>
        <w:tc>
          <w:tcPr>
            <w:tcW w:w="1439" w:type="dxa"/>
            <w:vMerge w:val="restart"/>
            <w:tcBorders>
              <w:top w:val="single" w:sz="4" w:space="0" w:color="auto"/>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13</w:t>
            </w:r>
          </w:p>
        </w:tc>
        <w:tc>
          <w:tcPr>
            <w:tcW w:w="1092"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44</w:t>
            </w:r>
          </w:p>
        </w:tc>
        <w:tc>
          <w:tcPr>
            <w:tcW w:w="1151"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78.8702</w:t>
            </w:r>
          </w:p>
        </w:tc>
        <w:tc>
          <w:tcPr>
            <w:tcW w:w="1005"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0.7746</w:t>
            </w:r>
          </w:p>
        </w:tc>
        <w:tc>
          <w:tcPr>
            <w:tcW w:w="1084"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0.1046</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tcBorders>
              <w:top w:val="nil"/>
              <w:left w:val="nil"/>
              <w:bottom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2</w:t>
            </w:r>
          </w:p>
        </w:tc>
        <w:tc>
          <w:tcPr>
            <w:tcW w:w="1439" w:type="dxa"/>
            <w:vMerge/>
            <w:tcBorders>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44</w:t>
            </w:r>
          </w:p>
        </w:tc>
        <w:tc>
          <w:tcPr>
            <w:tcW w:w="1151"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68.9400</w:t>
            </w:r>
          </w:p>
        </w:tc>
        <w:tc>
          <w:tcPr>
            <w:tcW w:w="1005"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0.7878</w:t>
            </w:r>
          </w:p>
        </w:tc>
        <w:tc>
          <w:tcPr>
            <w:tcW w:w="1084"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0.0940</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tcBorders>
              <w:top w:val="nil"/>
              <w:left w:val="nil"/>
              <w:bottom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3</w:t>
            </w:r>
          </w:p>
        </w:tc>
        <w:tc>
          <w:tcPr>
            <w:tcW w:w="1439" w:type="dxa"/>
            <w:vMerge/>
            <w:tcBorders>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44</w:t>
            </w:r>
          </w:p>
        </w:tc>
        <w:tc>
          <w:tcPr>
            <w:tcW w:w="1151"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65.3140</w:t>
            </w:r>
          </w:p>
        </w:tc>
        <w:tc>
          <w:tcPr>
            <w:tcW w:w="1005"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0.7367</w:t>
            </w:r>
          </w:p>
        </w:tc>
        <w:tc>
          <w:tcPr>
            <w:tcW w:w="1084"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0.1029</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tcBorders>
              <w:top w:val="nil"/>
              <w:left w:val="nil"/>
              <w:bottom w:val="single" w:sz="4" w:space="0" w:color="auto"/>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left w:val="nil"/>
              <w:bottom w:val="single" w:sz="4" w:space="0" w:color="auto"/>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4</w:t>
            </w:r>
          </w:p>
        </w:tc>
        <w:tc>
          <w:tcPr>
            <w:tcW w:w="1439" w:type="dxa"/>
            <w:vMerge/>
            <w:tcBorders>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46</w:t>
            </w:r>
          </w:p>
        </w:tc>
        <w:tc>
          <w:tcPr>
            <w:tcW w:w="1151"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75.4179</w:t>
            </w:r>
          </w:p>
        </w:tc>
        <w:tc>
          <w:tcPr>
            <w:tcW w:w="1005"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0.5483</w:t>
            </w:r>
          </w:p>
        </w:tc>
        <w:tc>
          <w:tcPr>
            <w:tcW w:w="1084"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0.1172</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val="restart"/>
            <w:tcBorders>
              <w:top w:val="single" w:sz="4" w:space="0" w:color="auto"/>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r w:rsidRPr="00FA6B51">
              <w:rPr>
                <w:rFonts w:ascii="Times New Roman" w:hAnsi="Times New Roman" w:cs="Times New Roman"/>
                <w:color w:val="auto"/>
                <w:szCs w:val="24"/>
              </w:rPr>
              <w:t>MLR</w:t>
            </w:r>
          </w:p>
        </w:tc>
        <w:tc>
          <w:tcPr>
            <w:tcW w:w="659" w:type="dxa"/>
            <w:vMerge w:val="restart"/>
            <w:tcBorders>
              <w:top w:val="single" w:sz="4" w:space="0" w:color="auto"/>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r w:rsidRPr="00FA6B51">
              <w:rPr>
                <w:rFonts w:ascii="Times New Roman" w:hAnsi="Times New Roman" w:cs="Times New Roman"/>
                <w:color w:val="auto"/>
                <w:szCs w:val="24"/>
              </w:rPr>
              <w:t>2010</w:t>
            </w:r>
          </w:p>
        </w:tc>
        <w:tc>
          <w:tcPr>
            <w:tcW w:w="986"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1</w:t>
            </w:r>
          </w:p>
        </w:tc>
        <w:tc>
          <w:tcPr>
            <w:tcW w:w="1439" w:type="dxa"/>
            <w:vMerge w:val="restart"/>
            <w:tcBorders>
              <w:top w:val="single" w:sz="4" w:space="0" w:color="auto"/>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w:t>
            </w:r>
          </w:p>
        </w:tc>
        <w:tc>
          <w:tcPr>
            <w:tcW w:w="1092"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w:t>
            </w:r>
          </w:p>
        </w:tc>
        <w:tc>
          <w:tcPr>
            <w:tcW w:w="1151"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100.0620</w:t>
            </w:r>
          </w:p>
        </w:tc>
        <w:tc>
          <w:tcPr>
            <w:tcW w:w="1005"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0.8512</w:t>
            </w:r>
          </w:p>
        </w:tc>
        <w:tc>
          <w:tcPr>
            <w:tcW w:w="1084"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0.1298</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57"/>
          <w:jc w:val="center"/>
        </w:trPr>
        <w:tc>
          <w:tcPr>
            <w:tcW w:w="901" w:type="dxa"/>
            <w:vMerge/>
            <w:tcBorders>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b/>
                <w:color w:val="auto"/>
                <w:szCs w:val="24"/>
              </w:rPr>
            </w:pPr>
          </w:p>
        </w:tc>
        <w:tc>
          <w:tcPr>
            <w:tcW w:w="659" w:type="dxa"/>
            <w:vMerge/>
            <w:tcBorders>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b/>
                <w:color w:val="auto"/>
                <w:szCs w:val="24"/>
              </w:rPr>
            </w:pPr>
          </w:p>
        </w:tc>
        <w:tc>
          <w:tcPr>
            <w:tcW w:w="986"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2</w:t>
            </w:r>
          </w:p>
        </w:tc>
        <w:tc>
          <w:tcPr>
            <w:tcW w:w="1439" w:type="dxa"/>
            <w:vMerge/>
            <w:tcBorders>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w:t>
            </w:r>
          </w:p>
        </w:tc>
        <w:tc>
          <w:tcPr>
            <w:tcW w:w="1151"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92.2652</w:t>
            </w:r>
          </w:p>
        </w:tc>
        <w:tc>
          <w:tcPr>
            <w:tcW w:w="1005"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0.8747</w:t>
            </w:r>
          </w:p>
        </w:tc>
        <w:tc>
          <w:tcPr>
            <w:tcW w:w="1084"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0.1183</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57"/>
          <w:jc w:val="center"/>
        </w:trPr>
        <w:tc>
          <w:tcPr>
            <w:tcW w:w="901" w:type="dxa"/>
            <w:vMerge/>
            <w:tcBorders>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3</w:t>
            </w:r>
          </w:p>
        </w:tc>
        <w:tc>
          <w:tcPr>
            <w:tcW w:w="1439" w:type="dxa"/>
            <w:vMerge/>
            <w:tcBorders>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w:t>
            </w:r>
          </w:p>
        </w:tc>
        <w:tc>
          <w:tcPr>
            <w:tcW w:w="1151"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87.7735</w:t>
            </w:r>
          </w:p>
        </w:tc>
        <w:tc>
          <w:tcPr>
            <w:tcW w:w="1005"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0.8917</w:t>
            </w:r>
          </w:p>
        </w:tc>
        <w:tc>
          <w:tcPr>
            <w:tcW w:w="1084"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0.1092</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57"/>
          <w:jc w:val="center"/>
        </w:trPr>
        <w:tc>
          <w:tcPr>
            <w:tcW w:w="901" w:type="dxa"/>
            <w:vMerge/>
            <w:tcBorders>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left w:val="nil"/>
              <w:bottom w:val="single" w:sz="4" w:space="0" w:color="auto"/>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4</w:t>
            </w:r>
          </w:p>
        </w:tc>
        <w:tc>
          <w:tcPr>
            <w:tcW w:w="1439" w:type="dxa"/>
            <w:vMerge/>
            <w:tcBorders>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w:t>
            </w:r>
          </w:p>
        </w:tc>
        <w:tc>
          <w:tcPr>
            <w:tcW w:w="1151"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81.2091</w:t>
            </w:r>
          </w:p>
        </w:tc>
        <w:tc>
          <w:tcPr>
            <w:tcW w:w="1005"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0.8981</w:t>
            </w:r>
          </w:p>
        </w:tc>
        <w:tc>
          <w:tcPr>
            <w:tcW w:w="1084"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0.0977</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57"/>
          <w:jc w:val="center"/>
        </w:trPr>
        <w:tc>
          <w:tcPr>
            <w:tcW w:w="901" w:type="dxa"/>
            <w:vMerge/>
            <w:tcBorders>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val="restart"/>
            <w:tcBorders>
              <w:top w:val="single" w:sz="4" w:space="0" w:color="auto"/>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r w:rsidRPr="00FA6B51">
              <w:rPr>
                <w:rFonts w:ascii="Times New Roman" w:hAnsi="Times New Roman" w:cs="Times New Roman"/>
                <w:color w:val="auto"/>
                <w:szCs w:val="24"/>
              </w:rPr>
              <w:t>2012</w:t>
            </w:r>
          </w:p>
        </w:tc>
        <w:tc>
          <w:tcPr>
            <w:tcW w:w="986"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1</w:t>
            </w:r>
          </w:p>
        </w:tc>
        <w:tc>
          <w:tcPr>
            <w:tcW w:w="1439" w:type="dxa"/>
            <w:vMerge w:val="restart"/>
            <w:tcBorders>
              <w:top w:val="single" w:sz="4" w:space="0" w:color="auto"/>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w:t>
            </w:r>
          </w:p>
        </w:tc>
        <w:tc>
          <w:tcPr>
            <w:tcW w:w="1092"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w:t>
            </w:r>
          </w:p>
        </w:tc>
        <w:tc>
          <w:tcPr>
            <w:tcW w:w="1151"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532.3520</w:t>
            </w:r>
          </w:p>
        </w:tc>
        <w:tc>
          <w:tcPr>
            <w:tcW w:w="1005"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-7.4908</w:t>
            </w:r>
          </w:p>
        </w:tc>
        <w:tc>
          <w:tcPr>
            <w:tcW w:w="1084"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0.6419</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57"/>
          <w:jc w:val="center"/>
        </w:trPr>
        <w:tc>
          <w:tcPr>
            <w:tcW w:w="901" w:type="dxa"/>
            <w:vMerge/>
            <w:tcBorders>
              <w:left w:val="nil"/>
              <w:right w:val="nil"/>
            </w:tcBorders>
            <w:vAlign w:val="center"/>
          </w:tcPr>
          <w:p w:rsidR="00036A8D" w:rsidRPr="00FA6B51" w:rsidRDefault="00036A8D" w:rsidP="00036A8D">
            <w:pPr>
              <w:spacing w:before="0" w:line="276" w:lineRule="auto"/>
              <w:jc w:val="center"/>
              <w:rPr>
                <w:rFonts w:ascii="Times New Roman" w:hAnsi="Times New Roman" w:cs="Times New Roman"/>
                <w:b/>
                <w:color w:val="auto"/>
                <w:szCs w:val="24"/>
              </w:rPr>
            </w:pPr>
          </w:p>
        </w:tc>
        <w:tc>
          <w:tcPr>
            <w:tcW w:w="659" w:type="dxa"/>
            <w:vMerge/>
            <w:tcBorders>
              <w:left w:val="nil"/>
              <w:right w:val="nil"/>
            </w:tcBorders>
            <w:vAlign w:val="center"/>
          </w:tcPr>
          <w:p w:rsidR="00036A8D" w:rsidRPr="00FA6B51" w:rsidRDefault="00036A8D" w:rsidP="00036A8D">
            <w:pPr>
              <w:spacing w:before="0" w:line="276" w:lineRule="auto"/>
              <w:jc w:val="center"/>
              <w:rPr>
                <w:rFonts w:ascii="Times New Roman" w:hAnsi="Times New Roman" w:cs="Times New Roman"/>
                <w:b/>
                <w:color w:val="auto"/>
                <w:szCs w:val="24"/>
              </w:rPr>
            </w:pPr>
          </w:p>
        </w:tc>
        <w:tc>
          <w:tcPr>
            <w:tcW w:w="986"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2</w:t>
            </w:r>
          </w:p>
        </w:tc>
        <w:tc>
          <w:tcPr>
            <w:tcW w:w="1439" w:type="dxa"/>
            <w:vMerge/>
            <w:tcBorders>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w:t>
            </w:r>
          </w:p>
        </w:tc>
        <w:tc>
          <w:tcPr>
            <w:tcW w:w="1151"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528.9981</w:t>
            </w:r>
          </w:p>
        </w:tc>
        <w:tc>
          <w:tcPr>
            <w:tcW w:w="1005"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-8.5761</w:t>
            </w:r>
          </w:p>
        </w:tc>
        <w:tc>
          <w:tcPr>
            <w:tcW w:w="1084"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0.6460</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57"/>
          <w:jc w:val="center"/>
        </w:trPr>
        <w:tc>
          <w:tcPr>
            <w:tcW w:w="901" w:type="dxa"/>
            <w:vMerge/>
            <w:tcBorders>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659" w:type="dxa"/>
            <w:vMerge/>
            <w:tcBorders>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986"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3</w:t>
            </w:r>
          </w:p>
        </w:tc>
        <w:tc>
          <w:tcPr>
            <w:tcW w:w="1439" w:type="dxa"/>
            <w:vMerge/>
            <w:tcBorders>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w:t>
            </w:r>
          </w:p>
        </w:tc>
        <w:tc>
          <w:tcPr>
            <w:tcW w:w="1151"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457.8676</w:t>
            </w:r>
          </w:p>
        </w:tc>
        <w:tc>
          <w:tcPr>
            <w:tcW w:w="1005"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-9.1119</w:t>
            </w:r>
          </w:p>
        </w:tc>
        <w:tc>
          <w:tcPr>
            <w:tcW w:w="1084"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0.6378</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57"/>
          <w:jc w:val="center"/>
        </w:trPr>
        <w:tc>
          <w:tcPr>
            <w:tcW w:w="901" w:type="dxa"/>
            <w:vMerge/>
            <w:tcBorders>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659" w:type="dxa"/>
            <w:vMerge/>
            <w:tcBorders>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986"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4</w:t>
            </w:r>
          </w:p>
        </w:tc>
        <w:tc>
          <w:tcPr>
            <w:tcW w:w="1439" w:type="dxa"/>
            <w:vMerge/>
            <w:tcBorders>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w:t>
            </w:r>
          </w:p>
        </w:tc>
        <w:tc>
          <w:tcPr>
            <w:tcW w:w="1151"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436.0640</w:t>
            </w:r>
          </w:p>
        </w:tc>
        <w:tc>
          <w:tcPr>
            <w:tcW w:w="1005"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-9.3782</w:t>
            </w:r>
          </w:p>
        </w:tc>
        <w:tc>
          <w:tcPr>
            <w:tcW w:w="1084"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0.5618</w:t>
            </w:r>
          </w:p>
        </w:tc>
      </w:tr>
    </w:tbl>
    <w:p w:rsidR="00C31085" w:rsidRPr="00FA6B51" w:rsidRDefault="00C31085" w:rsidP="00C31085">
      <w:pPr>
        <w:rPr>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A336C2" w:rsidRPr="00FA6B51" w:rsidRDefault="005F773B" w:rsidP="009654C2">
      <w:pPr>
        <w:keepNext/>
        <w:rPr>
          <w:color w:val="auto"/>
          <w:szCs w:val="24"/>
        </w:rPr>
      </w:pPr>
      <w:r w:rsidRPr="00FA6B51">
        <w:rPr>
          <w:noProof/>
          <w:color w:val="auto"/>
          <w:szCs w:val="24"/>
          <w:lang w:val="tr-TR" w:eastAsia="tr-TR"/>
        </w:rPr>
        <w:lastRenderedPageBreak/>
        <w:drawing>
          <wp:inline distT="0" distB="0" distL="0" distR="0" wp14:anchorId="405F89F9">
            <wp:extent cx="5400000" cy="3815859"/>
            <wp:effectExtent l="0" t="0" r="0" b="0"/>
            <wp:docPr id="4" name="Resi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00000" cy="3815859"/>
                    </a:xfrm>
                    <a:prstGeom prst="rect">
                      <a:avLst/>
                    </a:prstGeom>
                    <a:noFill/>
                  </pic:spPr>
                </pic:pic>
              </a:graphicData>
            </a:graphic>
          </wp:inline>
        </w:drawing>
      </w:r>
    </w:p>
    <w:p w:rsidR="00A336C2" w:rsidRPr="00FA6B51" w:rsidRDefault="00A336C2" w:rsidP="009654C2">
      <w:pPr>
        <w:pStyle w:val="ResimYazs"/>
        <w:spacing w:after="0" w:line="360" w:lineRule="auto"/>
        <w:jc w:val="both"/>
        <w:rPr>
          <w:rFonts w:ascii="Times New Roman" w:hAnsi="Times New Roman" w:cs="Times New Roman"/>
          <w:i w:val="0"/>
          <w:color w:val="auto"/>
          <w:sz w:val="24"/>
          <w:szCs w:val="24"/>
          <w:lang w:val="en-US"/>
        </w:rPr>
      </w:pPr>
      <w:r w:rsidRPr="00FA6B51">
        <w:rPr>
          <w:rFonts w:ascii="Times New Roman" w:hAnsi="Times New Roman" w:cs="Times New Roman"/>
          <w:i w:val="0"/>
          <w:color w:val="auto"/>
          <w:sz w:val="24"/>
          <w:szCs w:val="24"/>
          <w:lang w:val="en-US"/>
        </w:rPr>
        <w:t xml:space="preserve">Figure </w:t>
      </w:r>
      <w:r w:rsidR="00D86691" w:rsidRPr="00FA6B51">
        <w:rPr>
          <w:rFonts w:ascii="Times New Roman" w:hAnsi="Times New Roman" w:cs="Times New Roman"/>
          <w:i w:val="0"/>
          <w:color w:val="auto"/>
          <w:sz w:val="24"/>
          <w:szCs w:val="24"/>
          <w:lang w:val="en-US"/>
        </w:rPr>
        <w:t>1</w:t>
      </w:r>
      <w:r w:rsidRPr="00FA6B51">
        <w:rPr>
          <w:rFonts w:ascii="Times New Roman" w:hAnsi="Times New Roman" w:cs="Times New Roman"/>
          <w:i w:val="0"/>
          <w:color w:val="auto"/>
          <w:sz w:val="24"/>
          <w:szCs w:val="24"/>
          <w:lang w:val="en-US"/>
        </w:rPr>
        <w:t>. Location map of Maritza River</w:t>
      </w:r>
    </w:p>
    <w:p w:rsidR="00A336C2" w:rsidRPr="00FA6B51" w:rsidRDefault="00A336C2" w:rsidP="009654C2">
      <w:pPr>
        <w:rPr>
          <w:color w:val="auto"/>
          <w:szCs w:val="24"/>
        </w:rPr>
      </w:pPr>
    </w:p>
    <w:p w:rsidR="00A336C2" w:rsidRPr="00FA6B51" w:rsidRDefault="00A336C2" w:rsidP="009654C2">
      <w:pPr>
        <w:rPr>
          <w:color w:val="auto"/>
          <w:szCs w:val="24"/>
        </w:rPr>
      </w:pPr>
    </w:p>
    <w:p w:rsidR="003E57D8" w:rsidRPr="00FA6B51" w:rsidRDefault="003E57D8" w:rsidP="009654C2">
      <w:pPr>
        <w:rPr>
          <w:color w:val="auto"/>
          <w:szCs w:val="24"/>
        </w:rPr>
      </w:pPr>
    </w:p>
    <w:p w:rsidR="00A336C2" w:rsidRPr="00FA6B51" w:rsidRDefault="00A336C2" w:rsidP="009654C2">
      <w:pPr>
        <w:rPr>
          <w:color w:val="auto"/>
          <w:szCs w:val="24"/>
        </w:rPr>
      </w:pPr>
    </w:p>
    <w:p w:rsidR="00A336C2" w:rsidRPr="00FA6B51" w:rsidRDefault="00A336C2" w:rsidP="009654C2">
      <w:pPr>
        <w:rPr>
          <w:color w:val="auto"/>
          <w:szCs w:val="24"/>
        </w:rPr>
      </w:pPr>
    </w:p>
    <w:p w:rsidR="00FA6B51" w:rsidRPr="00FA6B51" w:rsidRDefault="00FA6B51" w:rsidP="009654C2">
      <w:pPr>
        <w:rPr>
          <w:color w:val="auto"/>
          <w:szCs w:val="24"/>
        </w:rPr>
      </w:pPr>
    </w:p>
    <w:p w:rsidR="00FA6B51" w:rsidRPr="00FA6B51" w:rsidRDefault="00FA6B51" w:rsidP="009654C2">
      <w:pPr>
        <w:rPr>
          <w:color w:val="auto"/>
          <w:szCs w:val="24"/>
        </w:rPr>
      </w:pPr>
    </w:p>
    <w:p w:rsidR="00FA6B51" w:rsidRPr="00FA6B51" w:rsidRDefault="00FA6B51" w:rsidP="009654C2">
      <w:pPr>
        <w:rPr>
          <w:color w:val="auto"/>
          <w:szCs w:val="24"/>
        </w:rPr>
      </w:pPr>
    </w:p>
    <w:p w:rsidR="00FA6B51" w:rsidRPr="00FA6B51" w:rsidRDefault="00FA6B51" w:rsidP="009654C2">
      <w:pPr>
        <w:rPr>
          <w:color w:val="auto"/>
          <w:szCs w:val="24"/>
        </w:rPr>
      </w:pPr>
    </w:p>
    <w:p w:rsidR="00FA6B51" w:rsidRPr="00FA6B51" w:rsidRDefault="00FA6B51" w:rsidP="009654C2">
      <w:pPr>
        <w:rPr>
          <w:color w:val="auto"/>
          <w:szCs w:val="24"/>
        </w:rPr>
      </w:pPr>
    </w:p>
    <w:p w:rsidR="00FA6B51" w:rsidRPr="00FA6B51" w:rsidRDefault="00FA6B51" w:rsidP="009654C2">
      <w:pPr>
        <w:rPr>
          <w:color w:val="auto"/>
          <w:szCs w:val="24"/>
        </w:rPr>
      </w:pPr>
    </w:p>
    <w:p w:rsidR="00FA6B51" w:rsidRPr="00FA6B51" w:rsidRDefault="00FA6B51" w:rsidP="009654C2">
      <w:pPr>
        <w:rPr>
          <w:color w:val="auto"/>
          <w:szCs w:val="24"/>
        </w:rPr>
      </w:pPr>
    </w:p>
    <w:p w:rsidR="00FA6B51" w:rsidRPr="00FA6B51" w:rsidRDefault="00FA6B51" w:rsidP="009654C2">
      <w:pPr>
        <w:rPr>
          <w:color w:val="auto"/>
          <w:szCs w:val="24"/>
        </w:rPr>
      </w:pPr>
    </w:p>
    <w:tbl>
      <w:tblPr>
        <w:tblStyle w:val="TabloKlavuzu"/>
        <w:tblW w:w="93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31"/>
      </w:tblGrid>
      <w:tr w:rsidR="00BA67B8" w:rsidRPr="00FA6B51" w:rsidTr="00811B9D">
        <w:trPr>
          <w:trHeight w:val="4698"/>
        </w:trPr>
        <w:tc>
          <w:tcPr>
            <w:tcW w:w="9331" w:type="dxa"/>
            <w:vAlign w:val="center"/>
          </w:tcPr>
          <w:p w:rsidR="00BA67B8" w:rsidRPr="00FA6B51" w:rsidRDefault="00811B9D" w:rsidP="00BA67B8">
            <w:pPr>
              <w:keepNext/>
              <w:spacing w:before="0" w:line="240" w:lineRule="auto"/>
              <w:jc w:val="center"/>
              <w:rPr>
                <w:rFonts w:ascii="Times New Roman" w:hAnsi="Times New Roman" w:cs="Times New Roman"/>
                <w:color w:val="auto"/>
                <w:szCs w:val="24"/>
              </w:rPr>
            </w:pPr>
            <w:r w:rsidRPr="00FA6B51">
              <w:rPr>
                <w:noProof/>
                <w:color w:val="auto"/>
                <w:szCs w:val="24"/>
                <w:lang w:val="tr-TR" w:eastAsia="tr-TR"/>
              </w:rPr>
              <w:lastRenderedPageBreak/>
              <w:drawing>
                <wp:inline distT="0" distB="0" distL="0" distR="0" wp14:anchorId="042B6569">
                  <wp:extent cx="5760000" cy="2697037"/>
                  <wp:effectExtent l="0" t="0" r="0" b="8255"/>
                  <wp:docPr id="6" name="Resi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000" cy="2697037"/>
                          </a:xfrm>
                          <a:prstGeom prst="rect">
                            <a:avLst/>
                          </a:prstGeom>
                          <a:noFill/>
                        </pic:spPr>
                      </pic:pic>
                    </a:graphicData>
                  </a:graphic>
                </wp:inline>
              </w:drawing>
            </w:r>
          </w:p>
          <w:p w:rsidR="00BA67B8" w:rsidRPr="00FA6B51" w:rsidRDefault="00BA67B8" w:rsidP="00BA67B8">
            <w:pPr>
              <w:keepNext/>
              <w:spacing w:before="0" w:line="240" w:lineRule="auto"/>
              <w:jc w:val="center"/>
              <w:rPr>
                <w:rFonts w:ascii="Times New Roman" w:hAnsi="Times New Roman" w:cs="Times New Roman"/>
                <w:color w:val="auto"/>
                <w:szCs w:val="24"/>
              </w:rPr>
            </w:pPr>
            <w:r w:rsidRPr="00FA6B51">
              <w:rPr>
                <w:rFonts w:ascii="Times New Roman" w:hAnsi="Times New Roman" w:cs="Times New Roman"/>
                <w:color w:val="auto"/>
                <w:szCs w:val="24"/>
              </w:rPr>
              <w:t>2010</w:t>
            </w:r>
          </w:p>
        </w:tc>
      </w:tr>
      <w:tr w:rsidR="00BA67B8" w:rsidRPr="00FA6B51" w:rsidTr="00811B9D">
        <w:trPr>
          <w:trHeight w:val="4682"/>
        </w:trPr>
        <w:tc>
          <w:tcPr>
            <w:tcW w:w="9331" w:type="dxa"/>
            <w:vAlign w:val="center"/>
          </w:tcPr>
          <w:p w:rsidR="00BA67B8" w:rsidRPr="00FA6B51" w:rsidRDefault="00811B9D" w:rsidP="00BA67B8">
            <w:pPr>
              <w:keepNext/>
              <w:spacing w:before="0" w:line="240" w:lineRule="auto"/>
              <w:jc w:val="center"/>
              <w:rPr>
                <w:rFonts w:ascii="Times New Roman" w:hAnsi="Times New Roman" w:cs="Times New Roman"/>
                <w:color w:val="auto"/>
                <w:szCs w:val="24"/>
              </w:rPr>
            </w:pPr>
            <w:r w:rsidRPr="00FA6B51">
              <w:rPr>
                <w:noProof/>
                <w:color w:val="auto"/>
                <w:szCs w:val="24"/>
                <w:lang w:val="tr-TR" w:eastAsia="tr-TR"/>
              </w:rPr>
              <w:drawing>
                <wp:inline distT="0" distB="0" distL="0" distR="0" wp14:anchorId="5D57F48F">
                  <wp:extent cx="5760000" cy="2697037"/>
                  <wp:effectExtent l="0" t="0" r="0" b="8255"/>
                  <wp:docPr id="11" name="Resi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000" cy="2697037"/>
                          </a:xfrm>
                          <a:prstGeom prst="rect">
                            <a:avLst/>
                          </a:prstGeom>
                          <a:noFill/>
                        </pic:spPr>
                      </pic:pic>
                    </a:graphicData>
                  </a:graphic>
                </wp:inline>
              </w:drawing>
            </w:r>
          </w:p>
          <w:p w:rsidR="00BA67B8" w:rsidRPr="00FA6B51" w:rsidRDefault="00BA67B8" w:rsidP="00BA67B8">
            <w:pPr>
              <w:keepNext/>
              <w:spacing w:before="0" w:line="240" w:lineRule="auto"/>
              <w:jc w:val="center"/>
              <w:rPr>
                <w:rFonts w:ascii="Times New Roman" w:hAnsi="Times New Roman" w:cs="Times New Roman"/>
                <w:color w:val="auto"/>
                <w:szCs w:val="24"/>
              </w:rPr>
            </w:pPr>
            <w:r w:rsidRPr="00FA6B51">
              <w:rPr>
                <w:rFonts w:ascii="Times New Roman" w:hAnsi="Times New Roman" w:cs="Times New Roman"/>
                <w:color w:val="auto"/>
                <w:szCs w:val="24"/>
              </w:rPr>
              <w:t>2012</w:t>
            </w:r>
          </w:p>
        </w:tc>
      </w:tr>
      <w:tr w:rsidR="00BA67B8" w:rsidRPr="00FA6B51" w:rsidTr="00811B9D">
        <w:trPr>
          <w:trHeight w:val="465"/>
        </w:trPr>
        <w:tc>
          <w:tcPr>
            <w:tcW w:w="9331" w:type="dxa"/>
            <w:vAlign w:val="center"/>
          </w:tcPr>
          <w:p w:rsidR="00BA67B8" w:rsidRPr="00FA6B51" w:rsidRDefault="00BA67B8" w:rsidP="00D86691">
            <w:pPr>
              <w:pStyle w:val="ResimYazs"/>
              <w:spacing w:after="160"/>
              <w:jc w:val="both"/>
              <w:rPr>
                <w:rFonts w:ascii="Times New Roman" w:hAnsi="Times New Roman" w:cs="Times New Roman"/>
                <w:i w:val="0"/>
                <w:color w:val="auto"/>
                <w:sz w:val="24"/>
                <w:szCs w:val="24"/>
                <w:lang w:val="en-US"/>
              </w:rPr>
            </w:pPr>
            <w:r w:rsidRPr="00FA6B51">
              <w:rPr>
                <w:rFonts w:ascii="Times New Roman" w:hAnsi="Times New Roman" w:cs="Times New Roman"/>
                <w:i w:val="0"/>
                <w:color w:val="auto"/>
                <w:sz w:val="24"/>
                <w:szCs w:val="24"/>
                <w:lang w:val="en-US"/>
              </w:rPr>
              <w:t xml:space="preserve">Figure </w:t>
            </w:r>
            <w:r w:rsidR="00D86691" w:rsidRPr="00FA6B51">
              <w:rPr>
                <w:rFonts w:ascii="Times New Roman" w:hAnsi="Times New Roman" w:cs="Times New Roman"/>
                <w:i w:val="0"/>
                <w:color w:val="auto"/>
                <w:sz w:val="24"/>
                <w:szCs w:val="24"/>
                <w:lang w:val="en-US"/>
              </w:rPr>
              <w:t>2</w:t>
            </w:r>
            <w:r w:rsidRPr="00FA6B51">
              <w:rPr>
                <w:rFonts w:ascii="Times New Roman" w:hAnsi="Times New Roman" w:cs="Times New Roman"/>
                <w:i w:val="0"/>
                <w:color w:val="auto"/>
                <w:sz w:val="24"/>
                <w:szCs w:val="24"/>
                <w:lang w:val="en-US"/>
              </w:rPr>
              <w:t>. Flow data</w:t>
            </w:r>
            <w:r w:rsidR="0050157D" w:rsidRPr="00FA6B51">
              <w:rPr>
                <w:rFonts w:ascii="Times New Roman" w:hAnsi="Times New Roman" w:cs="Times New Roman"/>
                <w:i w:val="0"/>
                <w:color w:val="auto"/>
                <w:sz w:val="24"/>
                <w:szCs w:val="24"/>
                <w:lang w:val="en-US"/>
              </w:rPr>
              <w:t xml:space="preserve"> belongs to 2010 and 2012 years</w:t>
            </w:r>
            <w:r w:rsidRPr="00FA6B51">
              <w:rPr>
                <w:rFonts w:ascii="Times New Roman" w:hAnsi="Times New Roman" w:cs="Times New Roman"/>
                <w:i w:val="0"/>
                <w:color w:val="auto"/>
                <w:sz w:val="24"/>
                <w:szCs w:val="24"/>
                <w:lang w:val="en-US"/>
              </w:rPr>
              <w:t xml:space="preserve"> for all stations in the study</w:t>
            </w:r>
          </w:p>
        </w:tc>
      </w:tr>
    </w:tbl>
    <w:p w:rsidR="00D86691" w:rsidRPr="00FA6B51" w:rsidRDefault="00D86691" w:rsidP="00D86691">
      <w:pPr>
        <w:keepNext/>
        <w:rPr>
          <w:color w:val="auto"/>
          <w:szCs w:val="24"/>
        </w:rPr>
      </w:pPr>
      <w:r w:rsidRPr="00FA6B51">
        <w:rPr>
          <w:noProof/>
          <w:color w:val="auto"/>
          <w:szCs w:val="24"/>
          <w:lang w:val="tr-TR" w:eastAsia="tr-TR"/>
        </w:rPr>
        <w:lastRenderedPageBreak/>
        <w:drawing>
          <wp:inline distT="0" distB="0" distL="0" distR="0" wp14:anchorId="16DBB813" wp14:editId="06316176">
            <wp:extent cx="5689393" cy="2762250"/>
            <wp:effectExtent l="0" t="0" r="0" b="0"/>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16122" cy="2775227"/>
                    </a:xfrm>
                    <a:prstGeom prst="rect">
                      <a:avLst/>
                    </a:prstGeom>
                    <a:noFill/>
                  </pic:spPr>
                </pic:pic>
              </a:graphicData>
            </a:graphic>
          </wp:inline>
        </w:drawing>
      </w:r>
    </w:p>
    <w:p w:rsidR="00D86691" w:rsidRPr="00FA6B51" w:rsidRDefault="00D86691" w:rsidP="00D86691">
      <w:pPr>
        <w:pStyle w:val="ResimYazs"/>
        <w:spacing w:after="160" w:line="360" w:lineRule="auto"/>
        <w:jc w:val="both"/>
        <w:rPr>
          <w:rFonts w:ascii="Times New Roman" w:hAnsi="Times New Roman" w:cs="Times New Roman"/>
          <w:i w:val="0"/>
          <w:color w:val="auto"/>
          <w:sz w:val="24"/>
          <w:szCs w:val="24"/>
          <w:lang w:val="en-US"/>
        </w:rPr>
      </w:pPr>
      <w:r w:rsidRPr="00FA6B51">
        <w:rPr>
          <w:rFonts w:ascii="Times New Roman" w:hAnsi="Times New Roman" w:cs="Times New Roman"/>
          <w:i w:val="0"/>
          <w:color w:val="auto"/>
          <w:sz w:val="24"/>
          <w:szCs w:val="24"/>
          <w:lang w:val="en-US"/>
        </w:rPr>
        <w:t>Figure 3. Fuzzy inference system (FIS)</w:t>
      </w:r>
    </w:p>
    <w:p w:rsidR="00D86691" w:rsidRPr="00FA6B51" w:rsidRDefault="00D86691" w:rsidP="009654C2">
      <w:pPr>
        <w:rPr>
          <w:color w:val="auto"/>
          <w:szCs w:val="24"/>
        </w:rPr>
      </w:pPr>
    </w:p>
    <w:p w:rsidR="00D86691" w:rsidRPr="00FA6B51" w:rsidRDefault="00D86691" w:rsidP="009654C2">
      <w:pPr>
        <w:rPr>
          <w:color w:val="auto"/>
          <w:szCs w:val="24"/>
        </w:rPr>
      </w:pPr>
    </w:p>
    <w:p w:rsidR="00D86691" w:rsidRPr="00FA6B51" w:rsidRDefault="00D86691" w:rsidP="009654C2">
      <w:pPr>
        <w:rPr>
          <w:color w:val="auto"/>
          <w:szCs w:val="24"/>
        </w:rPr>
      </w:pPr>
    </w:p>
    <w:p w:rsidR="00D86691" w:rsidRPr="00FA6B51" w:rsidRDefault="00D86691" w:rsidP="009654C2">
      <w:pPr>
        <w:rPr>
          <w:color w:val="auto"/>
          <w:szCs w:val="24"/>
        </w:rPr>
      </w:pPr>
    </w:p>
    <w:p w:rsidR="00D86691" w:rsidRPr="00FA6B51" w:rsidRDefault="00D86691" w:rsidP="009654C2">
      <w:pPr>
        <w:rPr>
          <w:color w:val="auto"/>
          <w:szCs w:val="24"/>
        </w:rPr>
      </w:pPr>
    </w:p>
    <w:p w:rsidR="00D86691" w:rsidRPr="00FA6B51" w:rsidRDefault="00D86691" w:rsidP="009654C2">
      <w:pPr>
        <w:rPr>
          <w:color w:val="auto"/>
          <w:szCs w:val="24"/>
        </w:rPr>
      </w:pPr>
    </w:p>
    <w:p w:rsidR="00D86691" w:rsidRPr="00FA6B51" w:rsidRDefault="00D86691" w:rsidP="009654C2">
      <w:pPr>
        <w:rPr>
          <w:color w:val="auto"/>
          <w:szCs w:val="24"/>
        </w:rPr>
      </w:pPr>
    </w:p>
    <w:p w:rsidR="00D86691" w:rsidRPr="00FA6B51" w:rsidRDefault="00D86691" w:rsidP="009654C2">
      <w:pPr>
        <w:rPr>
          <w:color w:val="auto"/>
          <w:szCs w:val="24"/>
        </w:rPr>
      </w:pPr>
    </w:p>
    <w:p w:rsidR="00D86691" w:rsidRPr="00FA6B51" w:rsidRDefault="00D86691" w:rsidP="009654C2">
      <w:pPr>
        <w:rPr>
          <w:color w:val="auto"/>
          <w:szCs w:val="24"/>
        </w:rPr>
      </w:pPr>
    </w:p>
    <w:p w:rsidR="00D86691" w:rsidRPr="00FA6B51" w:rsidRDefault="00D86691" w:rsidP="009654C2">
      <w:pPr>
        <w:rPr>
          <w:color w:val="auto"/>
          <w:szCs w:val="24"/>
        </w:rPr>
      </w:pPr>
    </w:p>
    <w:p w:rsidR="00D86691" w:rsidRPr="00FA6B51" w:rsidRDefault="00D86691" w:rsidP="009654C2">
      <w:pPr>
        <w:rPr>
          <w:color w:val="auto"/>
          <w:szCs w:val="24"/>
        </w:rPr>
      </w:pPr>
    </w:p>
    <w:p w:rsidR="00A336C2" w:rsidRPr="00FA6B51" w:rsidRDefault="00A336C2" w:rsidP="009654C2">
      <w:pPr>
        <w:rPr>
          <w:color w:val="auto"/>
          <w:szCs w:val="24"/>
        </w:rPr>
      </w:pPr>
    </w:p>
    <w:p w:rsidR="00A336C2" w:rsidRPr="00FA6B51" w:rsidRDefault="00A336C2" w:rsidP="009654C2">
      <w:pPr>
        <w:keepNext/>
        <w:rPr>
          <w:color w:val="auto"/>
          <w:szCs w:val="24"/>
        </w:rPr>
      </w:pPr>
      <w:r w:rsidRPr="00FA6B51">
        <w:rPr>
          <w:noProof/>
          <w:color w:val="auto"/>
          <w:szCs w:val="24"/>
          <w:lang w:val="tr-TR" w:eastAsia="tr-TR"/>
        </w:rPr>
        <w:lastRenderedPageBreak/>
        <w:drawing>
          <wp:inline distT="0" distB="0" distL="0" distR="0" wp14:anchorId="60D81627" wp14:editId="5CD6AD88">
            <wp:extent cx="5408532" cy="1800225"/>
            <wp:effectExtent l="0" t="0" r="1905" b="0"/>
            <wp:docPr id="5"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t="1215"/>
                    <a:stretch/>
                  </pic:blipFill>
                  <pic:spPr bwMode="auto">
                    <a:xfrm>
                      <a:off x="0" y="0"/>
                      <a:ext cx="5452821" cy="1814967"/>
                    </a:xfrm>
                    <a:prstGeom prst="rect">
                      <a:avLst/>
                    </a:prstGeom>
                    <a:ln>
                      <a:noFill/>
                    </a:ln>
                    <a:extLst>
                      <a:ext uri="{53640926-AAD7-44D8-BBD7-CCE9431645EC}">
                        <a14:shadowObscured xmlns:a14="http://schemas.microsoft.com/office/drawing/2010/main"/>
                      </a:ext>
                    </a:extLst>
                  </pic:spPr>
                </pic:pic>
              </a:graphicData>
            </a:graphic>
          </wp:inline>
        </w:drawing>
      </w:r>
    </w:p>
    <w:p w:rsidR="00A336C2" w:rsidRPr="00FA6B51" w:rsidRDefault="00A336C2" w:rsidP="009654C2">
      <w:pPr>
        <w:pStyle w:val="ResimYazs"/>
        <w:spacing w:line="360" w:lineRule="auto"/>
        <w:rPr>
          <w:rFonts w:ascii="Times New Roman" w:hAnsi="Times New Roman" w:cs="Times New Roman"/>
          <w:i w:val="0"/>
          <w:color w:val="auto"/>
          <w:sz w:val="24"/>
          <w:szCs w:val="24"/>
          <w:lang w:val="en-US"/>
        </w:rPr>
      </w:pPr>
      <w:r w:rsidRPr="00FA6B51">
        <w:rPr>
          <w:rFonts w:ascii="Times New Roman" w:hAnsi="Times New Roman" w:cs="Times New Roman"/>
          <w:i w:val="0"/>
          <w:color w:val="auto"/>
          <w:sz w:val="24"/>
          <w:szCs w:val="24"/>
          <w:lang w:val="en-US"/>
        </w:rPr>
        <w:t xml:space="preserve">Figure 4. </w:t>
      </w:r>
      <w:r w:rsidR="001559E5" w:rsidRPr="00FA6B51">
        <w:rPr>
          <w:rFonts w:ascii="Times New Roman" w:hAnsi="Times New Roman" w:cs="Times New Roman"/>
          <w:i w:val="0"/>
          <w:color w:val="auto"/>
          <w:sz w:val="24"/>
          <w:szCs w:val="24"/>
          <w:lang w:val="en-US"/>
        </w:rPr>
        <w:t>E</w:t>
      </w:r>
      <w:r w:rsidRPr="00FA6B51">
        <w:rPr>
          <w:rFonts w:ascii="Times New Roman" w:hAnsi="Times New Roman" w:cs="Times New Roman"/>
          <w:i w:val="0"/>
          <w:color w:val="auto"/>
          <w:sz w:val="24"/>
          <w:szCs w:val="24"/>
          <w:lang w:val="en-US"/>
        </w:rPr>
        <w:t xml:space="preserve">xample depiction of triangular </w:t>
      </w:r>
      <w:r w:rsidR="00906D5D" w:rsidRPr="00FA6B51">
        <w:rPr>
          <w:rFonts w:ascii="Times New Roman" w:hAnsi="Times New Roman" w:cs="Times New Roman"/>
          <w:i w:val="0"/>
          <w:color w:val="auto"/>
          <w:sz w:val="24"/>
          <w:szCs w:val="24"/>
          <w:lang w:val="en-US"/>
        </w:rPr>
        <w:t>MFs</w:t>
      </w:r>
      <w:r w:rsidRPr="00FA6B51">
        <w:rPr>
          <w:rFonts w:ascii="Times New Roman" w:hAnsi="Times New Roman" w:cs="Times New Roman"/>
          <w:i w:val="0"/>
          <w:color w:val="auto"/>
          <w:sz w:val="24"/>
          <w:szCs w:val="24"/>
          <w:lang w:val="en-US"/>
        </w:rPr>
        <w:t xml:space="preserve"> of flow data (Plovdiv station)</w:t>
      </w:r>
    </w:p>
    <w:p w:rsidR="00A336C2" w:rsidRPr="00FA6B51" w:rsidRDefault="00A336C2" w:rsidP="009654C2">
      <w:pPr>
        <w:rPr>
          <w:color w:val="auto"/>
          <w:szCs w:val="24"/>
        </w:rPr>
      </w:pPr>
    </w:p>
    <w:p w:rsidR="00A336C2" w:rsidRPr="00FA6B51" w:rsidRDefault="00A336C2" w:rsidP="009654C2">
      <w:pPr>
        <w:rPr>
          <w:color w:val="auto"/>
          <w:szCs w:val="24"/>
        </w:rPr>
      </w:pPr>
    </w:p>
    <w:p w:rsidR="00A336C2" w:rsidRPr="00FA6B51" w:rsidRDefault="00A336C2" w:rsidP="009654C2">
      <w:pPr>
        <w:rPr>
          <w:color w:val="auto"/>
          <w:szCs w:val="24"/>
        </w:rPr>
      </w:pPr>
    </w:p>
    <w:p w:rsidR="00A336C2" w:rsidRPr="00FA6B51" w:rsidRDefault="00A336C2" w:rsidP="009654C2">
      <w:pPr>
        <w:rPr>
          <w:color w:val="auto"/>
          <w:szCs w:val="24"/>
        </w:rPr>
      </w:pPr>
    </w:p>
    <w:p w:rsidR="00A336C2" w:rsidRPr="00FA6B51" w:rsidRDefault="00A336C2" w:rsidP="009654C2">
      <w:pPr>
        <w:rPr>
          <w:color w:val="auto"/>
          <w:szCs w:val="24"/>
        </w:rPr>
      </w:pPr>
    </w:p>
    <w:p w:rsidR="00A336C2" w:rsidRPr="00FA6B51" w:rsidRDefault="00A336C2" w:rsidP="009654C2">
      <w:pPr>
        <w:rPr>
          <w:color w:val="auto"/>
          <w:szCs w:val="24"/>
        </w:rPr>
      </w:pPr>
    </w:p>
    <w:p w:rsidR="00A336C2" w:rsidRPr="00FA6B51" w:rsidRDefault="00A336C2" w:rsidP="009654C2">
      <w:pPr>
        <w:rPr>
          <w:color w:val="auto"/>
          <w:szCs w:val="24"/>
        </w:rPr>
      </w:pPr>
    </w:p>
    <w:p w:rsidR="00A336C2" w:rsidRPr="00FA6B51" w:rsidRDefault="00A336C2" w:rsidP="009654C2">
      <w:pPr>
        <w:rPr>
          <w:color w:val="auto"/>
          <w:szCs w:val="24"/>
        </w:rPr>
      </w:pPr>
    </w:p>
    <w:p w:rsidR="00A336C2" w:rsidRPr="00FA6B51" w:rsidRDefault="00A336C2" w:rsidP="009654C2">
      <w:pPr>
        <w:rPr>
          <w:color w:val="auto"/>
          <w:szCs w:val="24"/>
        </w:rPr>
      </w:pPr>
    </w:p>
    <w:p w:rsidR="00A336C2" w:rsidRPr="00FA6B51" w:rsidRDefault="00A336C2" w:rsidP="009654C2">
      <w:pPr>
        <w:rPr>
          <w:color w:val="auto"/>
          <w:szCs w:val="24"/>
        </w:rPr>
      </w:pPr>
    </w:p>
    <w:p w:rsidR="00A336C2" w:rsidRPr="00FA6B51" w:rsidRDefault="00A336C2" w:rsidP="009654C2">
      <w:pPr>
        <w:rPr>
          <w:color w:val="auto"/>
          <w:szCs w:val="24"/>
        </w:rPr>
      </w:pPr>
    </w:p>
    <w:p w:rsidR="00A336C2" w:rsidRPr="00FA6B51" w:rsidRDefault="00A336C2" w:rsidP="009654C2">
      <w:pPr>
        <w:rPr>
          <w:color w:val="auto"/>
          <w:szCs w:val="24"/>
        </w:rPr>
      </w:pPr>
    </w:p>
    <w:p w:rsidR="00A336C2" w:rsidRPr="00FA6B51" w:rsidRDefault="00A336C2" w:rsidP="009654C2">
      <w:pPr>
        <w:rPr>
          <w:color w:val="auto"/>
          <w:szCs w:val="24"/>
        </w:rPr>
      </w:pPr>
    </w:p>
    <w:p w:rsidR="00074028" w:rsidRPr="00FA6B51" w:rsidRDefault="00074028" w:rsidP="009654C2">
      <w:pPr>
        <w:rPr>
          <w:color w:val="auto"/>
          <w:szCs w:val="24"/>
        </w:rPr>
      </w:pPr>
    </w:p>
    <w:p w:rsidR="00074028" w:rsidRPr="00FA6B51" w:rsidRDefault="00074028" w:rsidP="009654C2">
      <w:pPr>
        <w:rPr>
          <w:color w:val="auto"/>
          <w:szCs w:val="24"/>
        </w:rPr>
      </w:pPr>
    </w:p>
    <w:p w:rsidR="00074028" w:rsidRPr="00FA6B51" w:rsidRDefault="00074028" w:rsidP="009654C2">
      <w:pPr>
        <w:rPr>
          <w:color w:val="auto"/>
          <w:szCs w:val="24"/>
        </w:rPr>
      </w:pPr>
    </w:p>
    <w:p w:rsidR="00074028" w:rsidRPr="00FA6B51" w:rsidRDefault="00074028" w:rsidP="009654C2">
      <w:pPr>
        <w:rPr>
          <w:color w:val="auto"/>
          <w:szCs w:val="24"/>
        </w:rPr>
      </w:pPr>
    </w:p>
    <w:p w:rsidR="00074028" w:rsidRPr="00FA6B51" w:rsidRDefault="00074028" w:rsidP="009654C2">
      <w:pPr>
        <w:rPr>
          <w:color w:val="auto"/>
          <w:szCs w:val="24"/>
        </w:rPr>
      </w:pPr>
    </w:p>
    <w:p w:rsidR="00074028" w:rsidRPr="00FA6B51" w:rsidRDefault="00074028" w:rsidP="009654C2">
      <w:pPr>
        <w:rPr>
          <w:color w:val="auto"/>
          <w:szCs w:val="24"/>
        </w:rPr>
      </w:pPr>
    </w:p>
    <w:tbl>
      <w:tblPr>
        <w:tblStyle w:val="TabloKlavuzu"/>
        <w:tblW w:w="913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70" w:type="dxa"/>
          <w:right w:w="70" w:type="dxa"/>
        </w:tblCellMar>
        <w:tblLook w:val="04A0" w:firstRow="1" w:lastRow="0" w:firstColumn="1" w:lastColumn="0" w:noHBand="0" w:noVBand="1"/>
      </w:tblPr>
      <w:tblGrid>
        <w:gridCol w:w="4565"/>
        <w:gridCol w:w="4565"/>
      </w:tblGrid>
      <w:tr w:rsidR="00184413" w:rsidRPr="00FA6B51" w:rsidTr="008F59CD">
        <w:trPr>
          <w:trHeight w:val="2945"/>
          <w:jc w:val="center"/>
        </w:trPr>
        <w:tc>
          <w:tcPr>
            <w:tcW w:w="4565" w:type="dxa"/>
            <w:vAlign w:val="center"/>
          </w:tcPr>
          <w:p w:rsidR="00271BF5" w:rsidRPr="00FA6B51" w:rsidRDefault="00184405" w:rsidP="00E21EFC">
            <w:pPr>
              <w:spacing w:before="0" w:line="240" w:lineRule="auto"/>
              <w:jc w:val="center"/>
              <w:rPr>
                <w:rFonts w:ascii="Times New Roman" w:hAnsi="Times New Roman" w:cs="Times New Roman"/>
                <w:color w:val="auto"/>
                <w:szCs w:val="24"/>
              </w:rPr>
            </w:pPr>
            <w:r w:rsidRPr="00FA6B51">
              <w:rPr>
                <w:noProof/>
                <w:color w:val="auto"/>
                <w:szCs w:val="24"/>
                <w:lang w:val="tr-TR" w:eastAsia="tr-TR"/>
              </w:rPr>
              <w:lastRenderedPageBreak/>
              <w:drawing>
                <wp:inline distT="0" distB="0" distL="0" distR="0" wp14:anchorId="087A2D3B">
                  <wp:extent cx="2722143" cy="1440000"/>
                  <wp:effectExtent l="0" t="0" r="2540" b="8255"/>
                  <wp:docPr id="31" name="Resi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22143" cy="1440000"/>
                          </a:xfrm>
                          <a:prstGeom prst="rect">
                            <a:avLst/>
                          </a:prstGeom>
                          <a:noFill/>
                        </pic:spPr>
                      </pic:pic>
                    </a:graphicData>
                  </a:graphic>
                </wp:inline>
              </w:drawing>
            </w:r>
          </w:p>
          <w:p w:rsidR="00E21EFC" w:rsidRPr="00FA6B51" w:rsidRDefault="00E21EFC" w:rsidP="00E21EFC">
            <w:pPr>
              <w:spacing w:before="0" w:line="240" w:lineRule="auto"/>
              <w:jc w:val="center"/>
              <w:rPr>
                <w:rFonts w:ascii="Times New Roman" w:hAnsi="Times New Roman" w:cs="Times New Roman"/>
                <w:color w:val="auto"/>
                <w:szCs w:val="24"/>
              </w:rPr>
            </w:pPr>
            <w:r w:rsidRPr="00FA6B51">
              <w:rPr>
                <w:rFonts w:ascii="Times New Roman" w:hAnsi="Times New Roman" w:cs="Times New Roman"/>
                <w:color w:val="auto"/>
                <w:szCs w:val="24"/>
              </w:rPr>
              <w:t>2010</w:t>
            </w:r>
          </w:p>
        </w:tc>
        <w:tc>
          <w:tcPr>
            <w:tcW w:w="4565" w:type="dxa"/>
            <w:vAlign w:val="center"/>
          </w:tcPr>
          <w:p w:rsidR="00271BF5" w:rsidRPr="00FA6B51" w:rsidRDefault="00736185" w:rsidP="00E21EFC">
            <w:pPr>
              <w:spacing w:before="0" w:line="240" w:lineRule="auto"/>
              <w:jc w:val="center"/>
              <w:rPr>
                <w:rFonts w:ascii="Times New Roman" w:hAnsi="Times New Roman" w:cs="Times New Roman"/>
                <w:noProof/>
                <w:color w:val="auto"/>
                <w:szCs w:val="24"/>
                <w:lang w:eastAsia="tr-TR"/>
              </w:rPr>
            </w:pPr>
            <w:r w:rsidRPr="00FA6B51">
              <w:rPr>
                <w:noProof/>
                <w:color w:val="auto"/>
                <w:szCs w:val="24"/>
                <w:lang w:val="tr-TR" w:eastAsia="tr-TR"/>
              </w:rPr>
              <w:drawing>
                <wp:inline distT="0" distB="0" distL="0" distR="0" wp14:anchorId="2F28DA65">
                  <wp:extent cx="2669420" cy="1440000"/>
                  <wp:effectExtent l="0" t="0" r="0" b="8255"/>
                  <wp:docPr id="32" name="Resi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69420" cy="1440000"/>
                          </a:xfrm>
                          <a:prstGeom prst="rect">
                            <a:avLst/>
                          </a:prstGeom>
                          <a:noFill/>
                        </pic:spPr>
                      </pic:pic>
                    </a:graphicData>
                  </a:graphic>
                </wp:inline>
              </w:drawing>
            </w:r>
          </w:p>
          <w:p w:rsidR="00E21EFC" w:rsidRPr="00FA6B51" w:rsidRDefault="00E21EFC" w:rsidP="00E21EFC">
            <w:pPr>
              <w:spacing w:before="0" w:line="240" w:lineRule="auto"/>
              <w:jc w:val="center"/>
              <w:rPr>
                <w:rFonts w:ascii="Times New Roman" w:hAnsi="Times New Roman" w:cs="Times New Roman"/>
                <w:noProof/>
                <w:color w:val="auto"/>
                <w:szCs w:val="24"/>
                <w:lang w:eastAsia="tr-TR"/>
              </w:rPr>
            </w:pPr>
            <w:r w:rsidRPr="00FA6B51">
              <w:rPr>
                <w:rFonts w:ascii="Times New Roman" w:hAnsi="Times New Roman" w:cs="Times New Roman"/>
                <w:color w:val="auto"/>
                <w:szCs w:val="24"/>
              </w:rPr>
              <w:t>2012</w:t>
            </w:r>
          </w:p>
        </w:tc>
      </w:tr>
      <w:tr w:rsidR="00184413" w:rsidRPr="00FA6B51" w:rsidTr="00BA67B8">
        <w:tblPrEx>
          <w:tblCellMar>
            <w:left w:w="108" w:type="dxa"/>
            <w:right w:w="108" w:type="dxa"/>
          </w:tblCellMar>
        </w:tblPrEx>
        <w:trPr>
          <w:trHeight w:val="2945"/>
          <w:jc w:val="center"/>
        </w:trPr>
        <w:tc>
          <w:tcPr>
            <w:tcW w:w="4565" w:type="dxa"/>
            <w:vAlign w:val="center"/>
          </w:tcPr>
          <w:p w:rsidR="00271BF5" w:rsidRPr="00FA6B51" w:rsidRDefault="00184405" w:rsidP="00E21EFC">
            <w:pPr>
              <w:spacing w:before="0" w:line="240" w:lineRule="auto"/>
              <w:jc w:val="center"/>
              <w:rPr>
                <w:rFonts w:ascii="Times New Roman" w:hAnsi="Times New Roman" w:cs="Times New Roman"/>
                <w:color w:val="auto"/>
                <w:szCs w:val="24"/>
              </w:rPr>
            </w:pPr>
            <w:r w:rsidRPr="00FA6B51">
              <w:rPr>
                <w:noProof/>
                <w:color w:val="auto"/>
                <w:szCs w:val="24"/>
                <w:lang w:val="tr-TR" w:eastAsia="tr-TR"/>
              </w:rPr>
              <w:drawing>
                <wp:inline distT="0" distB="0" distL="0" distR="0" wp14:anchorId="7A38C8BB">
                  <wp:extent cx="2746565" cy="1440000"/>
                  <wp:effectExtent l="0" t="0" r="0" b="8255"/>
                  <wp:docPr id="30" name="Resi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46565" cy="1440000"/>
                          </a:xfrm>
                          <a:prstGeom prst="rect">
                            <a:avLst/>
                          </a:prstGeom>
                          <a:noFill/>
                        </pic:spPr>
                      </pic:pic>
                    </a:graphicData>
                  </a:graphic>
                </wp:inline>
              </w:drawing>
            </w:r>
          </w:p>
          <w:p w:rsidR="00E21EFC" w:rsidRPr="00FA6B51" w:rsidRDefault="00E21EFC" w:rsidP="00E21EFC">
            <w:pPr>
              <w:spacing w:before="0" w:line="240" w:lineRule="auto"/>
              <w:jc w:val="center"/>
              <w:rPr>
                <w:rFonts w:ascii="Times New Roman" w:hAnsi="Times New Roman" w:cs="Times New Roman"/>
                <w:color w:val="auto"/>
                <w:szCs w:val="24"/>
              </w:rPr>
            </w:pPr>
            <w:r w:rsidRPr="00FA6B51">
              <w:rPr>
                <w:rFonts w:ascii="Times New Roman" w:hAnsi="Times New Roman" w:cs="Times New Roman"/>
                <w:color w:val="auto"/>
                <w:szCs w:val="24"/>
              </w:rPr>
              <w:t>2010</w:t>
            </w:r>
          </w:p>
        </w:tc>
        <w:tc>
          <w:tcPr>
            <w:tcW w:w="4565" w:type="dxa"/>
            <w:vAlign w:val="center"/>
          </w:tcPr>
          <w:p w:rsidR="00271BF5" w:rsidRPr="00FA6B51" w:rsidRDefault="00736185" w:rsidP="00E21EFC">
            <w:pPr>
              <w:spacing w:before="0" w:line="240" w:lineRule="auto"/>
              <w:jc w:val="center"/>
              <w:rPr>
                <w:rFonts w:ascii="Times New Roman" w:hAnsi="Times New Roman" w:cs="Times New Roman"/>
                <w:noProof/>
                <w:color w:val="auto"/>
                <w:szCs w:val="24"/>
                <w:lang w:eastAsia="tr-TR"/>
              </w:rPr>
            </w:pPr>
            <w:r w:rsidRPr="00FA6B51">
              <w:rPr>
                <w:noProof/>
                <w:color w:val="auto"/>
                <w:szCs w:val="24"/>
                <w:lang w:val="tr-TR" w:eastAsia="tr-TR"/>
              </w:rPr>
              <w:drawing>
                <wp:inline distT="0" distB="0" distL="0" distR="0" wp14:anchorId="4BAD6ED4">
                  <wp:extent cx="2698885" cy="1440000"/>
                  <wp:effectExtent l="0" t="0" r="6350" b="8255"/>
                  <wp:docPr id="33" name="Resi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98885" cy="1440000"/>
                          </a:xfrm>
                          <a:prstGeom prst="rect">
                            <a:avLst/>
                          </a:prstGeom>
                          <a:noFill/>
                        </pic:spPr>
                      </pic:pic>
                    </a:graphicData>
                  </a:graphic>
                </wp:inline>
              </w:drawing>
            </w:r>
          </w:p>
          <w:p w:rsidR="00E21EFC" w:rsidRPr="00FA6B51" w:rsidRDefault="00E21EFC" w:rsidP="00E21EFC">
            <w:pPr>
              <w:spacing w:before="0" w:line="240" w:lineRule="auto"/>
              <w:jc w:val="center"/>
              <w:rPr>
                <w:rFonts w:ascii="Times New Roman" w:hAnsi="Times New Roman" w:cs="Times New Roman"/>
                <w:noProof/>
                <w:color w:val="auto"/>
                <w:szCs w:val="24"/>
                <w:lang w:eastAsia="tr-TR"/>
              </w:rPr>
            </w:pPr>
            <w:r w:rsidRPr="00FA6B51">
              <w:rPr>
                <w:rFonts w:ascii="Times New Roman" w:hAnsi="Times New Roman" w:cs="Times New Roman"/>
                <w:color w:val="auto"/>
                <w:szCs w:val="24"/>
              </w:rPr>
              <w:t>2012</w:t>
            </w:r>
          </w:p>
        </w:tc>
      </w:tr>
      <w:tr w:rsidR="00184413" w:rsidRPr="00FA6B51" w:rsidTr="00BA67B8">
        <w:tblPrEx>
          <w:tblCellMar>
            <w:left w:w="108" w:type="dxa"/>
            <w:right w:w="108" w:type="dxa"/>
          </w:tblCellMar>
        </w:tblPrEx>
        <w:trPr>
          <w:trHeight w:val="2929"/>
          <w:jc w:val="center"/>
        </w:trPr>
        <w:tc>
          <w:tcPr>
            <w:tcW w:w="4565" w:type="dxa"/>
            <w:vAlign w:val="center"/>
          </w:tcPr>
          <w:p w:rsidR="00271BF5" w:rsidRPr="00FA6B51" w:rsidRDefault="00184405" w:rsidP="00E21EFC">
            <w:pPr>
              <w:spacing w:before="0" w:line="240" w:lineRule="auto"/>
              <w:jc w:val="center"/>
              <w:rPr>
                <w:rFonts w:ascii="Times New Roman" w:hAnsi="Times New Roman" w:cs="Times New Roman"/>
                <w:color w:val="auto"/>
                <w:szCs w:val="24"/>
              </w:rPr>
            </w:pPr>
            <w:r w:rsidRPr="00FA6B51">
              <w:rPr>
                <w:noProof/>
                <w:color w:val="auto"/>
                <w:szCs w:val="24"/>
                <w:lang w:val="tr-TR" w:eastAsia="tr-TR"/>
              </w:rPr>
              <w:drawing>
                <wp:inline distT="0" distB="0" distL="0" distR="0" wp14:anchorId="04819E49">
                  <wp:extent cx="2743570" cy="1440000"/>
                  <wp:effectExtent l="0" t="0" r="0" b="8255"/>
                  <wp:docPr id="24" name="Resi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43570" cy="1440000"/>
                          </a:xfrm>
                          <a:prstGeom prst="rect">
                            <a:avLst/>
                          </a:prstGeom>
                          <a:noFill/>
                        </pic:spPr>
                      </pic:pic>
                    </a:graphicData>
                  </a:graphic>
                </wp:inline>
              </w:drawing>
            </w:r>
          </w:p>
          <w:p w:rsidR="00E21EFC" w:rsidRPr="00FA6B51" w:rsidRDefault="00E21EFC" w:rsidP="00E21EFC">
            <w:pPr>
              <w:spacing w:before="0" w:line="240" w:lineRule="auto"/>
              <w:jc w:val="center"/>
              <w:rPr>
                <w:rFonts w:ascii="Times New Roman" w:hAnsi="Times New Roman" w:cs="Times New Roman"/>
                <w:color w:val="auto"/>
                <w:szCs w:val="24"/>
              </w:rPr>
            </w:pPr>
            <w:r w:rsidRPr="00FA6B51">
              <w:rPr>
                <w:rFonts w:ascii="Times New Roman" w:hAnsi="Times New Roman" w:cs="Times New Roman"/>
                <w:color w:val="auto"/>
                <w:szCs w:val="24"/>
              </w:rPr>
              <w:t>2010</w:t>
            </w:r>
          </w:p>
        </w:tc>
        <w:tc>
          <w:tcPr>
            <w:tcW w:w="4565" w:type="dxa"/>
            <w:vAlign w:val="center"/>
          </w:tcPr>
          <w:p w:rsidR="00271BF5" w:rsidRPr="00FA6B51" w:rsidRDefault="00736185" w:rsidP="00E21EFC">
            <w:pPr>
              <w:spacing w:before="0" w:line="240" w:lineRule="auto"/>
              <w:jc w:val="center"/>
              <w:rPr>
                <w:rFonts w:ascii="Times New Roman" w:hAnsi="Times New Roman" w:cs="Times New Roman"/>
                <w:noProof/>
                <w:color w:val="auto"/>
                <w:szCs w:val="24"/>
                <w:lang w:eastAsia="tr-TR"/>
              </w:rPr>
            </w:pPr>
            <w:r w:rsidRPr="00FA6B51">
              <w:rPr>
                <w:noProof/>
                <w:color w:val="auto"/>
                <w:szCs w:val="24"/>
                <w:lang w:val="tr-TR" w:eastAsia="tr-TR"/>
              </w:rPr>
              <w:drawing>
                <wp:inline distT="0" distB="0" distL="0" distR="0" wp14:anchorId="5155AF1A">
                  <wp:extent cx="2746540" cy="1440000"/>
                  <wp:effectExtent l="0" t="0" r="0" b="8255"/>
                  <wp:docPr id="34" name="Resim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746540" cy="1440000"/>
                          </a:xfrm>
                          <a:prstGeom prst="rect">
                            <a:avLst/>
                          </a:prstGeom>
                          <a:noFill/>
                        </pic:spPr>
                      </pic:pic>
                    </a:graphicData>
                  </a:graphic>
                </wp:inline>
              </w:drawing>
            </w:r>
          </w:p>
          <w:p w:rsidR="00E21EFC" w:rsidRPr="00FA6B51" w:rsidRDefault="00E21EFC" w:rsidP="00E21EFC">
            <w:pPr>
              <w:spacing w:before="0" w:line="240" w:lineRule="auto"/>
              <w:jc w:val="center"/>
              <w:rPr>
                <w:rFonts w:ascii="Times New Roman" w:hAnsi="Times New Roman" w:cs="Times New Roman"/>
                <w:noProof/>
                <w:color w:val="auto"/>
                <w:szCs w:val="24"/>
                <w:lang w:eastAsia="tr-TR"/>
              </w:rPr>
            </w:pPr>
            <w:r w:rsidRPr="00FA6B51">
              <w:rPr>
                <w:rFonts w:ascii="Times New Roman" w:hAnsi="Times New Roman" w:cs="Times New Roman"/>
                <w:color w:val="auto"/>
                <w:szCs w:val="24"/>
              </w:rPr>
              <w:t>2012</w:t>
            </w:r>
          </w:p>
        </w:tc>
      </w:tr>
      <w:tr w:rsidR="00184413" w:rsidRPr="00FA6B51" w:rsidTr="00BA67B8">
        <w:tblPrEx>
          <w:tblCellMar>
            <w:left w:w="108" w:type="dxa"/>
            <w:right w:w="108" w:type="dxa"/>
          </w:tblCellMar>
        </w:tblPrEx>
        <w:trPr>
          <w:trHeight w:val="3196"/>
          <w:jc w:val="center"/>
        </w:trPr>
        <w:tc>
          <w:tcPr>
            <w:tcW w:w="4565" w:type="dxa"/>
            <w:vAlign w:val="center"/>
          </w:tcPr>
          <w:p w:rsidR="00271BF5" w:rsidRPr="00FA6B51" w:rsidRDefault="008F59CD" w:rsidP="00E21EFC">
            <w:pPr>
              <w:spacing w:before="0" w:line="240" w:lineRule="auto"/>
              <w:jc w:val="center"/>
              <w:rPr>
                <w:rFonts w:ascii="Times New Roman" w:hAnsi="Times New Roman" w:cs="Times New Roman"/>
                <w:color w:val="auto"/>
                <w:szCs w:val="24"/>
              </w:rPr>
            </w:pPr>
            <w:r w:rsidRPr="00FA6B51">
              <w:rPr>
                <w:noProof/>
                <w:color w:val="auto"/>
                <w:szCs w:val="24"/>
                <w:lang w:val="tr-TR" w:eastAsia="tr-TR"/>
              </w:rPr>
              <w:drawing>
                <wp:inline distT="0" distB="0" distL="0" distR="0" wp14:anchorId="32590457" wp14:editId="1C0845B0">
                  <wp:extent cx="2743581" cy="1440000"/>
                  <wp:effectExtent l="0" t="0" r="0" b="8255"/>
                  <wp:docPr id="21" name="Resi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743581" cy="1440000"/>
                          </a:xfrm>
                          <a:prstGeom prst="rect">
                            <a:avLst/>
                          </a:prstGeom>
                          <a:noFill/>
                        </pic:spPr>
                      </pic:pic>
                    </a:graphicData>
                  </a:graphic>
                </wp:inline>
              </w:drawing>
            </w:r>
          </w:p>
          <w:p w:rsidR="00E21EFC" w:rsidRPr="00FA6B51" w:rsidRDefault="00E21EFC" w:rsidP="00E21EFC">
            <w:pPr>
              <w:spacing w:before="0" w:line="240" w:lineRule="auto"/>
              <w:jc w:val="center"/>
              <w:rPr>
                <w:rFonts w:ascii="Times New Roman" w:hAnsi="Times New Roman" w:cs="Times New Roman"/>
                <w:color w:val="auto"/>
                <w:szCs w:val="24"/>
              </w:rPr>
            </w:pPr>
            <w:r w:rsidRPr="00FA6B51">
              <w:rPr>
                <w:rFonts w:ascii="Times New Roman" w:hAnsi="Times New Roman" w:cs="Times New Roman"/>
                <w:color w:val="auto"/>
                <w:szCs w:val="24"/>
              </w:rPr>
              <w:t>2010</w:t>
            </w:r>
          </w:p>
        </w:tc>
        <w:tc>
          <w:tcPr>
            <w:tcW w:w="4565" w:type="dxa"/>
            <w:vAlign w:val="center"/>
          </w:tcPr>
          <w:p w:rsidR="00271BF5" w:rsidRPr="00FA6B51" w:rsidRDefault="00736185" w:rsidP="00E21EFC">
            <w:pPr>
              <w:spacing w:before="0" w:line="240" w:lineRule="auto"/>
              <w:jc w:val="center"/>
              <w:rPr>
                <w:rFonts w:ascii="Times New Roman" w:hAnsi="Times New Roman" w:cs="Times New Roman"/>
                <w:noProof/>
                <w:color w:val="auto"/>
                <w:szCs w:val="24"/>
                <w:lang w:eastAsia="tr-TR"/>
              </w:rPr>
            </w:pPr>
            <w:r w:rsidRPr="00FA6B51">
              <w:rPr>
                <w:noProof/>
                <w:color w:val="auto"/>
                <w:szCs w:val="24"/>
                <w:lang w:val="tr-TR" w:eastAsia="tr-TR"/>
              </w:rPr>
              <w:drawing>
                <wp:inline distT="0" distB="0" distL="0" distR="0" wp14:anchorId="1EA3D7AA">
                  <wp:extent cx="2687140" cy="1440000"/>
                  <wp:effectExtent l="0" t="0" r="0" b="8255"/>
                  <wp:docPr id="35" name="Resim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687140" cy="1440000"/>
                          </a:xfrm>
                          <a:prstGeom prst="rect">
                            <a:avLst/>
                          </a:prstGeom>
                          <a:noFill/>
                        </pic:spPr>
                      </pic:pic>
                    </a:graphicData>
                  </a:graphic>
                </wp:inline>
              </w:drawing>
            </w:r>
          </w:p>
          <w:p w:rsidR="00E21EFC" w:rsidRPr="00FA6B51" w:rsidRDefault="00E21EFC" w:rsidP="00E21EFC">
            <w:pPr>
              <w:spacing w:before="0" w:line="240" w:lineRule="auto"/>
              <w:jc w:val="center"/>
              <w:rPr>
                <w:rFonts w:ascii="Times New Roman" w:hAnsi="Times New Roman" w:cs="Times New Roman"/>
                <w:noProof/>
                <w:color w:val="auto"/>
                <w:szCs w:val="24"/>
                <w:lang w:eastAsia="tr-TR"/>
              </w:rPr>
            </w:pPr>
            <w:r w:rsidRPr="00FA6B51">
              <w:rPr>
                <w:rFonts w:ascii="Times New Roman" w:hAnsi="Times New Roman" w:cs="Times New Roman"/>
                <w:color w:val="auto"/>
                <w:szCs w:val="24"/>
              </w:rPr>
              <w:t>2012</w:t>
            </w:r>
          </w:p>
        </w:tc>
      </w:tr>
      <w:tr w:rsidR="00184413" w:rsidRPr="00FA6B51" w:rsidTr="00BA67B8">
        <w:tblPrEx>
          <w:tblCellMar>
            <w:left w:w="108" w:type="dxa"/>
            <w:right w:w="108" w:type="dxa"/>
          </w:tblCellMar>
        </w:tblPrEx>
        <w:trPr>
          <w:trHeight w:val="458"/>
          <w:jc w:val="center"/>
        </w:trPr>
        <w:tc>
          <w:tcPr>
            <w:tcW w:w="9130" w:type="dxa"/>
            <w:gridSpan w:val="2"/>
            <w:vAlign w:val="center"/>
          </w:tcPr>
          <w:p w:rsidR="00184413" w:rsidRPr="00FA6B51" w:rsidRDefault="00184413" w:rsidP="002A6C5B">
            <w:pPr>
              <w:pStyle w:val="ResimYazs"/>
              <w:spacing w:after="0"/>
              <w:rPr>
                <w:rFonts w:ascii="Times New Roman" w:hAnsi="Times New Roman" w:cs="Times New Roman"/>
                <w:i w:val="0"/>
                <w:color w:val="auto"/>
                <w:sz w:val="24"/>
                <w:szCs w:val="24"/>
                <w:lang w:val="en-US"/>
              </w:rPr>
            </w:pPr>
            <w:r w:rsidRPr="00FA6B51">
              <w:rPr>
                <w:rFonts w:ascii="Times New Roman" w:hAnsi="Times New Roman" w:cs="Times New Roman"/>
                <w:i w:val="0"/>
                <w:color w:val="auto"/>
                <w:sz w:val="24"/>
                <w:szCs w:val="24"/>
                <w:lang w:val="en-US"/>
              </w:rPr>
              <w:t xml:space="preserve">Figure </w:t>
            </w:r>
            <w:r w:rsidR="002A6C5B" w:rsidRPr="00FA6B51">
              <w:rPr>
                <w:rFonts w:ascii="Times New Roman" w:hAnsi="Times New Roman" w:cs="Times New Roman"/>
                <w:i w:val="0"/>
                <w:color w:val="auto"/>
                <w:sz w:val="24"/>
                <w:szCs w:val="24"/>
                <w:lang w:val="en-US"/>
              </w:rPr>
              <w:t>5</w:t>
            </w:r>
            <w:r w:rsidRPr="00FA6B51">
              <w:rPr>
                <w:rFonts w:ascii="Times New Roman" w:hAnsi="Times New Roman" w:cs="Times New Roman"/>
                <w:i w:val="0"/>
                <w:color w:val="auto"/>
                <w:sz w:val="24"/>
                <w:szCs w:val="24"/>
                <w:lang w:val="en-US"/>
              </w:rPr>
              <w:t>. Graphical depiction of the results of Models 1 – 4</w:t>
            </w:r>
            <w:r w:rsidR="0038415C" w:rsidRPr="00FA6B51">
              <w:rPr>
                <w:rFonts w:ascii="Times New Roman" w:hAnsi="Times New Roman" w:cs="Times New Roman"/>
                <w:i w:val="0"/>
                <w:color w:val="auto"/>
                <w:sz w:val="24"/>
                <w:szCs w:val="24"/>
                <w:lang w:val="en-US"/>
              </w:rPr>
              <w:t xml:space="preserve"> for 2010 and 2012 years</w:t>
            </w:r>
            <w:r w:rsidR="005451B2" w:rsidRPr="00FA6B51">
              <w:rPr>
                <w:rFonts w:ascii="Times New Roman" w:hAnsi="Times New Roman" w:cs="Times New Roman"/>
                <w:i w:val="0"/>
                <w:color w:val="auto"/>
                <w:sz w:val="24"/>
                <w:szCs w:val="24"/>
                <w:lang w:val="en-US"/>
              </w:rPr>
              <w:t xml:space="preserve"> using FIS with 49 </w:t>
            </w:r>
            <w:r w:rsidR="00906D5D" w:rsidRPr="00FA6B51">
              <w:rPr>
                <w:rFonts w:ascii="Times New Roman" w:hAnsi="Times New Roman" w:cs="Times New Roman"/>
                <w:i w:val="0"/>
                <w:color w:val="auto"/>
                <w:sz w:val="24"/>
                <w:szCs w:val="24"/>
                <w:lang w:val="en-US"/>
              </w:rPr>
              <w:t>MFs</w:t>
            </w:r>
            <w:r w:rsidR="005451B2" w:rsidRPr="00FA6B51">
              <w:rPr>
                <w:rFonts w:ascii="Times New Roman" w:hAnsi="Times New Roman" w:cs="Times New Roman"/>
                <w:i w:val="0"/>
                <w:color w:val="auto"/>
                <w:sz w:val="24"/>
                <w:szCs w:val="24"/>
                <w:lang w:val="en-US"/>
              </w:rPr>
              <w:t xml:space="preserve"> and MLR</w:t>
            </w:r>
          </w:p>
        </w:tc>
      </w:tr>
    </w:tbl>
    <w:p w:rsidR="00A336C2" w:rsidRPr="00FA6B51" w:rsidRDefault="00A336C2" w:rsidP="00A336C2">
      <w:pPr>
        <w:rPr>
          <w:color w:val="auto"/>
          <w:szCs w:val="24"/>
        </w:rPr>
      </w:pPr>
    </w:p>
    <w:p w:rsidR="00074028" w:rsidRPr="00FA6B51" w:rsidRDefault="00074028" w:rsidP="00A336C2">
      <w:pPr>
        <w:rPr>
          <w:color w:val="auto"/>
          <w:szCs w:val="24"/>
        </w:rPr>
      </w:pPr>
    </w:p>
    <w:tbl>
      <w:tblPr>
        <w:tblStyle w:val="TabloKlavuz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36"/>
      </w:tblGrid>
      <w:tr w:rsidR="00103FAE" w:rsidRPr="00FA6B51" w:rsidTr="00A336C2">
        <w:trPr>
          <w:trHeight w:val="2976"/>
        </w:trPr>
        <w:tc>
          <w:tcPr>
            <w:tcW w:w="4531" w:type="dxa"/>
            <w:vAlign w:val="center"/>
          </w:tcPr>
          <w:p w:rsidR="00A336C2" w:rsidRPr="00FA6B51" w:rsidRDefault="00271BF5" w:rsidP="00E21EFC">
            <w:pPr>
              <w:spacing w:before="0" w:line="240" w:lineRule="auto"/>
              <w:jc w:val="center"/>
              <w:rPr>
                <w:rFonts w:ascii="Times New Roman" w:hAnsi="Times New Roman" w:cs="Times New Roman"/>
                <w:color w:val="auto"/>
                <w:szCs w:val="24"/>
              </w:rPr>
            </w:pPr>
            <w:r w:rsidRPr="00FA6B51">
              <w:rPr>
                <w:noProof/>
                <w:color w:val="auto"/>
                <w:szCs w:val="24"/>
                <w:lang w:val="tr-TR" w:eastAsia="tr-TR"/>
              </w:rPr>
              <w:lastRenderedPageBreak/>
              <w:drawing>
                <wp:inline distT="0" distB="0" distL="0" distR="0" wp14:anchorId="175730BE">
                  <wp:extent cx="2689505" cy="1656000"/>
                  <wp:effectExtent l="0" t="0" r="0" b="1905"/>
                  <wp:docPr id="15" name="Resi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89505" cy="1656000"/>
                          </a:xfrm>
                          <a:prstGeom prst="rect">
                            <a:avLst/>
                          </a:prstGeom>
                          <a:noFill/>
                        </pic:spPr>
                      </pic:pic>
                    </a:graphicData>
                  </a:graphic>
                </wp:inline>
              </w:drawing>
            </w:r>
          </w:p>
          <w:p w:rsidR="00E21EFC" w:rsidRPr="00FA6B51" w:rsidRDefault="00E21EFC" w:rsidP="00E21EFC">
            <w:pPr>
              <w:spacing w:before="0" w:line="240" w:lineRule="auto"/>
              <w:jc w:val="center"/>
              <w:rPr>
                <w:rFonts w:ascii="Times New Roman" w:hAnsi="Times New Roman" w:cs="Times New Roman"/>
                <w:color w:val="auto"/>
                <w:szCs w:val="24"/>
              </w:rPr>
            </w:pPr>
            <w:r w:rsidRPr="00FA6B51">
              <w:rPr>
                <w:rFonts w:ascii="Times New Roman" w:hAnsi="Times New Roman" w:cs="Times New Roman"/>
                <w:color w:val="auto"/>
                <w:szCs w:val="24"/>
              </w:rPr>
              <w:t>2010</w:t>
            </w:r>
          </w:p>
        </w:tc>
        <w:tc>
          <w:tcPr>
            <w:tcW w:w="4531" w:type="dxa"/>
            <w:vAlign w:val="center"/>
          </w:tcPr>
          <w:p w:rsidR="00A336C2" w:rsidRPr="00FA6B51" w:rsidRDefault="00103FAE" w:rsidP="00E21EFC">
            <w:pPr>
              <w:spacing w:before="0" w:line="240" w:lineRule="auto"/>
              <w:jc w:val="center"/>
              <w:rPr>
                <w:rFonts w:ascii="Times New Roman" w:hAnsi="Times New Roman" w:cs="Times New Roman"/>
                <w:color w:val="auto"/>
                <w:szCs w:val="24"/>
              </w:rPr>
            </w:pPr>
            <w:r w:rsidRPr="00FA6B51">
              <w:rPr>
                <w:noProof/>
                <w:color w:val="auto"/>
                <w:szCs w:val="24"/>
                <w:lang w:val="tr-TR" w:eastAsia="tr-TR"/>
              </w:rPr>
              <w:drawing>
                <wp:inline distT="0" distB="0" distL="0" distR="0" wp14:anchorId="417F77C0">
                  <wp:extent cx="2730123" cy="1656000"/>
                  <wp:effectExtent l="0" t="0" r="0" b="1905"/>
                  <wp:docPr id="26" name="Resi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30123" cy="1656000"/>
                          </a:xfrm>
                          <a:prstGeom prst="rect">
                            <a:avLst/>
                          </a:prstGeom>
                          <a:noFill/>
                        </pic:spPr>
                      </pic:pic>
                    </a:graphicData>
                  </a:graphic>
                </wp:inline>
              </w:drawing>
            </w:r>
          </w:p>
          <w:p w:rsidR="00E21EFC" w:rsidRPr="00FA6B51" w:rsidRDefault="00E21EFC" w:rsidP="00E21EFC">
            <w:pPr>
              <w:spacing w:before="0" w:line="240" w:lineRule="auto"/>
              <w:jc w:val="center"/>
              <w:rPr>
                <w:rFonts w:ascii="Times New Roman" w:hAnsi="Times New Roman" w:cs="Times New Roman"/>
                <w:color w:val="auto"/>
                <w:szCs w:val="24"/>
              </w:rPr>
            </w:pPr>
            <w:r w:rsidRPr="00FA6B51">
              <w:rPr>
                <w:rFonts w:ascii="Times New Roman" w:hAnsi="Times New Roman" w:cs="Times New Roman"/>
                <w:color w:val="auto"/>
                <w:szCs w:val="24"/>
              </w:rPr>
              <w:t>2012</w:t>
            </w:r>
          </w:p>
        </w:tc>
      </w:tr>
      <w:tr w:rsidR="00103FAE" w:rsidRPr="00FA6B51" w:rsidTr="00A336C2">
        <w:trPr>
          <w:trHeight w:val="2959"/>
        </w:trPr>
        <w:tc>
          <w:tcPr>
            <w:tcW w:w="4531" w:type="dxa"/>
            <w:vAlign w:val="center"/>
          </w:tcPr>
          <w:p w:rsidR="00A336C2" w:rsidRPr="00FA6B51" w:rsidRDefault="00103FAE" w:rsidP="00E21EFC">
            <w:pPr>
              <w:spacing w:before="0" w:line="240" w:lineRule="auto"/>
              <w:jc w:val="center"/>
              <w:rPr>
                <w:rFonts w:ascii="Times New Roman" w:hAnsi="Times New Roman" w:cs="Times New Roman"/>
                <w:color w:val="auto"/>
                <w:szCs w:val="24"/>
              </w:rPr>
            </w:pPr>
            <w:r w:rsidRPr="00FA6B51">
              <w:rPr>
                <w:noProof/>
                <w:color w:val="auto"/>
                <w:szCs w:val="24"/>
                <w:lang w:val="tr-TR" w:eastAsia="tr-TR"/>
              </w:rPr>
              <w:drawing>
                <wp:inline distT="0" distB="0" distL="0" distR="0" wp14:anchorId="7106872C" wp14:editId="227CA98F">
                  <wp:extent cx="2706663" cy="1656000"/>
                  <wp:effectExtent l="0" t="0" r="0" b="1905"/>
                  <wp:docPr id="10" name="Resi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706663" cy="1656000"/>
                          </a:xfrm>
                          <a:prstGeom prst="rect">
                            <a:avLst/>
                          </a:prstGeom>
                          <a:noFill/>
                        </pic:spPr>
                      </pic:pic>
                    </a:graphicData>
                  </a:graphic>
                </wp:inline>
              </w:drawing>
            </w:r>
          </w:p>
          <w:p w:rsidR="00E21EFC" w:rsidRPr="00FA6B51" w:rsidRDefault="00E21EFC" w:rsidP="00E21EFC">
            <w:pPr>
              <w:spacing w:before="0" w:line="240" w:lineRule="auto"/>
              <w:jc w:val="center"/>
              <w:rPr>
                <w:rFonts w:ascii="Times New Roman" w:hAnsi="Times New Roman" w:cs="Times New Roman"/>
                <w:color w:val="auto"/>
                <w:szCs w:val="24"/>
              </w:rPr>
            </w:pPr>
            <w:r w:rsidRPr="00FA6B51">
              <w:rPr>
                <w:rFonts w:ascii="Times New Roman" w:hAnsi="Times New Roman" w:cs="Times New Roman"/>
                <w:color w:val="auto"/>
                <w:szCs w:val="24"/>
              </w:rPr>
              <w:t>2010</w:t>
            </w:r>
          </w:p>
        </w:tc>
        <w:tc>
          <w:tcPr>
            <w:tcW w:w="4531" w:type="dxa"/>
            <w:vAlign w:val="center"/>
          </w:tcPr>
          <w:p w:rsidR="00A336C2" w:rsidRPr="00FA6B51" w:rsidRDefault="00103FAE" w:rsidP="00E21EFC">
            <w:pPr>
              <w:spacing w:before="0" w:line="240" w:lineRule="auto"/>
              <w:jc w:val="center"/>
              <w:rPr>
                <w:rFonts w:ascii="Times New Roman" w:hAnsi="Times New Roman" w:cs="Times New Roman"/>
                <w:color w:val="auto"/>
                <w:szCs w:val="24"/>
              </w:rPr>
            </w:pPr>
            <w:r w:rsidRPr="00FA6B51">
              <w:rPr>
                <w:noProof/>
                <w:color w:val="auto"/>
                <w:szCs w:val="24"/>
                <w:lang w:val="tr-TR" w:eastAsia="tr-TR"/>
              </w:rPr>
              <w:drawing>
                <wp:inline distT="0" distB="0" distL="0" distR="0" wp14:anchorId="7FC89B41">
                  <wp:extent cx="2719052" cy="1656000"/>
                  <wp:effectExtent l="0" t="0" r="5715" b="1905"/>
                  <wp:docPr id="27" name="Resi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19052" cy="1656000"/>
                          </a:xfrm>
                          <a:prstGeom prst="rect">
                            <a:avLst/>
                          </a:prstGeom>
                          <a:noFill/>
                        </pic:spPr>
                      </pic:pic>
                    </a:graphicData>
                  </a:graphic>
                </wp:inline>
              </w:drawing>
            </w:r>
          </w:p>
          <w:p w:rsidR="00E21EFC" w:rsidRPr="00FA6B51" w:rsidRDefault="00E21EFC" w:rsidP="00E21EFC">
            <w:pPr>
              <w:spacing w:before="0" w:line="240" w:lineRule="auto"/>
              <w:jc w:val="center"/>
              <w:rPr>
                <w:rFonts w:ascii="Times New Roman" w:hAnsi="Times New Roman" w:cs="Times New Roman"/>
                <w:color w:val="auto"/>
                <w:szCs w:val="24"/>
              </w:rPr>
            </w:pPr>
            <w:r w:rsidRPr="00FA6B51">
              <w:rPr>
                <w:rFonts w:ascii="Times New Roman" w:hAnsi="Times New Roman" w:cs="Times New Roman"/>
                <w:color w:val="auto"/>
                <w:szCs w:val="24"/>
              </w:rPr>
              <w:t>2012</w:t>
            </w:r>
          </w:p>
        </w:tc>
      </w:tr>
      <w:tr w:rsidR="00103FAE" w:rsidRPr="00FA6B51" w:rsidTr="00A336C2">
        <w:trPr>
          <w:trHeight w:val="2959"/>
        </w:trPr>
        <w:tc>
          <w:tcPr>
            <w:tcW w:w="4531" w:type="dxa"/>
            <w:vAlign w:val="center"/>
          </w:tcPr>
          <w:p w:rsidR="00103FAE" w:rsidRPr="00FA6B51" w:rsidRDefault="00103FAE" w:rsidP="00E21EFC">
            <w:pPr>
              <w:spacing w:before="0" w:line="240" w:lineRule="auto"/>
              <w:jc w:val="center"/>
              <w:rPr>
                <w:rFonts w:ascii="Times New Roman" w:hAnsi="Times New Roman" w:cs="Times New Roman"/>
                <w:noProof/>
                <w:color w:val="auto"/>
                <w:szCs w:val="24"/>
                <w:lang w:eastAsia="tr-TR"/>
              </w:rPr>
            </w:pPr>
            <w:r w:rsidRPr="00FA6B51">
              <w:rPr>
                <w:noProof/>
                <w:color w:val="auto"/>
                <w:szCs w:val="24"/>
                <w:lang w:val="tr-TR" w:eastAsia="tr-TR"/>
              </w:rPr>
              <w:drawing>
                <wp:inline distT="0" distB="0" distL="0" distR="0" wp14:anchorId="57628C48" wp14:editId="7AAC7BB9">
                  <wp:extent cx="2701123" cy="1656000"/>
                  <wp:effectExtent l="0" t="0" r="4445" b="1905"/>
                  <wp:docPr id="16" name="Resi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01123" cy="1656000"/>
                          </a:xfrm>
                          <a:prstGeom prst="rect">
                            <a:avLst/>
                          </a:prstGeom>
                          <a:noFill/>
                        </pic:spPr>
                      </pic:pic>
                    </a:graphicData>
                  </a:graphic>
                </wp:inline>
              </w:drawing>
            </w:r>
          </w:p>
          <w:p w:rsidR="00E21EFC" w:rsidRPr="00FA6B51" w:rsidRDefault="00E21EFC" w:rsidP="00E21EFC">
            <w:pPr>
              <w:spacing w:before="0" w:line="240" w:lineRule="auto"/>
              <w:jc w:val="center"/>
              <w:rPr>
                <w:rFonts w:ascii="Times New Roman" w:hAnsi="Times New Roman" w:cs="Times New Roman"/>
                <w:noProof/>
                <w:color w:val="auto"/>
                <w:szCs w:val="24"/>
                <w:lang w:eastAsia="tr-TR"/>
              </w:rPr>
            </w:pPr>
            <w:r w:rsidRPr="00FA6B51">
              <w:rPr>
                <w:rFonts w:ascii="Times New Roman" w:hAnsi="Times New Roman" w:cs="Times New Roman"/>
                <w:color w:val="auto"/>
                <w:szCs w:val="24"/>
              </w:rPr>
              <w:t>2010</w:t>
            </w:r>
          </w:p>
        </w:tc>
        <w:tc>
          <w:tcPr>
            <w:tcW w:w="4531" w:type="dxa"/>
            <w:vAlign w:val="center"/>
          </w:tcPr>
          <w:p w:rsidR="00E21EFC" w:rsidRPr="00FA6B51" w:rsidRDefault="00103FAE" w:rsidP="00E21EFC">
            <w:pPr>
              <w:spacing w:before="0" w:line="240" w:lineRule="auto"/>
              <w:jc w:val="center"/>
              <w:rPr>
                <w:rFonts w:ascii="Times New Roman" w:hAnsi="Times New Roman" w:cs="Times New Roman"/>
                <w:color w:val="auto"/>
                <w:szCs w:val="24"/>
              </w:rPr>
            </w:pPr>
            <w:r w:rsidRPr="00FA6B51">
              <w:rPr>
                <w:noProof/>
                <w:color w:val="auto"/>
                <w:szCs w:val="24"/>
                <w:lang w:val="tr-TR" w:eastAsia="tr-TR"/>
              </w:rPr>
              <w:drawing>
                <wp:inline distT="0" distB="0" distL="0" distR="0" wp14:anchorId="41E9B0FA">
                  <wp:extent cx="2701123" cy="1656000"/>
                  <wp:effectExtent l="0" t="0" r="4445" b="1905"/>
                  <wp:docPr id="28" name="Resi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701123" cy="1656000"/>
                          </a:xfrm>
                          <a:prstGeom prst="rect">
                            <a:avLst/>
                          </a:prstGeom>
                          <a:noFill/>
                        </pic:spPr>
                      </pic:pic>
                    </a:graphicData>
                  </a:graphic>
                </wp:inline>
              </w:drawing>
            </w:r>
          </w:p>
          <w:p w:rsidR="00103FAE" w:rsidRPr="00FA6B51" w:rsidRDefault="00E21EFC" w:rsidP="00E21EFC">
            <w:pPr>
              <w:spacing w:before="0" w:line="240" w:lineRule="auto"/>
              <w:jc w:val="center"/>
              <w:rPr>
                <w:rFonts w:ascii="Times New Roman" w:hAnsi="Times New Roman" w:cs="Times New Roman"/>
                <w:noProof/>
                <w:color w:val="auto"/>
                <w:szCs w:val="24"/>
                <w:lang w:eastAsia="tr-TR"/>
              </w:rPr>
            </w:pPr>
            <w:r w:rsidRPr="00FA6B51">
              <w:rPr>
                <w:rFonts w:ascii="Times New Roman" w:hAnsi="Times New Roman" w:cs="Times New Roman"/>
                <w:color w:val="auto"/>
                <w:szCs w:val="24"/>
              </w:rPr>
              <w:t>2012</w:t>
            </w:r>
          </w:p>
        </w:tc>
      </w:tr>
      <w:tr w:rsidR="00103FAE" w:rsidRPr="00FA6B51" w:rsidTr="00A336C2">
        <w:trPr>
          <w:trHeight w:val="2959"/>
        </w:trPr>
        <w:tc>
          <w:tcPr>
            <w:tcW w:w="4531" w:type="dxa"/>
            <w:vAlign w:val="center"/>
          </w:tcPr>
          <w:p w:rsidR="00103FAE" w:rsidRPr="00FA6B51" w:rsidRDefault="00103FAE" w:rsidP="00E21EFC">
            <w:pPr>
              <w:spacing w:before="0" w:line="240" w:lineRule="auto"/>
              <w:jc w:val="center"/>
              <w:rPr>
                <w:rFonts w:ascii="Times New Roman" w:hAnsi="Times New Roman" w:cs="Times New Roman"/>
                <w:noProof/>
                <w:color w:val="auto"/>
                <w:szCs w:val="24"/>
                <w:lang w:eastAsia="tr-TR"/>
              </w:rPr>
            </w:pPr>
            <w:r w:rsidRPr="00FA6B51">
              <w:rPr>
                <w:noProof/>
                <w:color w:val="auto"/>
                <w:szCs w:val="24"/>
                <w:lang w:val="tr-TR" w:eastAsia="tr-TR"/>
              </w:rPr>
              <w:drawing>
                <wp:inline distT="0" distB="0" distL="0" distR="0" wp14:anchorId="1E180F1D" wp14:editId="1C089D0F">
                  <wp:extent cx="2724150" cy="1655445"/>
                  <wp:effectExtent l="0" t="0" r="0" b="1905"/>
                  <wp:docPr id="9" name="Resi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725064" cy="1656000"/>
                          </a:xfrm>
                          <a:prstGeom prst="rect">
                            <a:avLst/>
                          </a:prstGeom>
                          <a:noFill/>
                        </pic:spPr>
                      </pic:pic>
                    </a:graphicData>
                  </a:graphic>
                </wp:inline>
              </w:drawing>
            </w:r>
          </w:p>
          <w:p w:rsidR="00E21EFC" w:rsidRPr="00FA6B51" w:rsidRDefault="00E21EFC" w:rsidP="00E21EFC">
            <w:pPr>
              <w:spacing w:before="0" w:line="240" w:lineRule="auto"/>
              <w:jc w:val="center"/>
              <w:rPr>
                <w:rFonts w:ascii="Times New Roman" w:hAnsi="Times New Roman" w:cs="Times New Roman"/>
                <w:noProof/>
                <w:color w:val="auto"/>
                <w:szCs w:val="24"/>
                <w:lang w:eastAsia="tr-TR"/>
              </w:rPr>
            </w:pPr>
            <w:r w:rsidRPr="00FA6B51">
              <w:rPr>
                <w:rFonts w:ascii="Times New Roman" w:hAnsi="Times New Roman" w:cs="Times New Roman"/>
                <w:color w:val="auto"/>
                <w:szCs w:val="24"/>
              </w:rPr>
              <w:t>2010</w:t>
            </w:r>
          </w:p>
        </w:tc>
        <w:tc>
          <w:tcPr>
            <w:tcW w:w="4531" w:type="dxa"/>
            <w:vAlign w:val="center"/>
          </w:tcPr>
          <w:p w:rsidR="00103FAE" w:rsidRPr="00FA6B51" w:rsidRDefault="00103FAE" w:rsidP="00E21EFC">
            <w:pPr>
              <w:spacing w:before="0" w:line="240" w:lineRule="auto"/>
              <w:jc w:val="center"/>
              <w:rPr>
                <w:rFonts w:ascii="Times New Roman" w:hAnsi="Times New Roman" w:cs="Times New Roman"/>
                <w:noProof/>
                <w:color w:val="auto"/>
                <w:szCs w:val="24"/>
                <w:lang w:eastAsia="tr-TR"/>
              </w:rPr>
            </w:pPr>
            <w:r w:rsidRPr="00FA6B51">
              <w:rPr>
                <w:noProof/>
                <w:color w:val="auto"/>
                <w:szCs w:val="24"/>
                <w:lang w:val="tr-TR" w:eastAsia="tr-TR"/>
              </w:rPr>
              <w:drawing>
                <wp:inline distT="0" distB="0" distL="0" distR="0" wp14:anchorId="4FEDCA80">
                  <wp:extent cx="2739119" cy="1656000"/>
                  <wp:effectExtent l="0" t="0" r="4445" b="1905"/>
                  <wp:docPr id="29" name="Resi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739119" cy="1656000"/>
                          </a:xfrm>
                          <a:prstGeom prst="rect">
                            <a:avLst/>
                          </a:prstGeom>
                          <a:noFill/>
                        </pic:spPr>
                      </pic:pic>
                    </a:graphicData>
                  </a:graphic>
                </wp:inline>
              </w:drawing>
            </w:r>
          </w:p>
          <w:p w:rsidR="00E21EFC" w:rsidRPr="00FA6B51" w:rsidRDefault="00E21EFC" w:rsidP="00E21EFC">
            <w:pPr>
              <w:spacing w:before="0" w:line="240" w:lineRule="auto"/>
              <w:jc w:val="center"/>
              <w:rPr>
                <w:rFonts w:ascii="Times New Roman" w:hAnsi="Times New Roman" w:cs="Times New Roman"/>
                <w:noProof/>
                <w:color w:val="auto"/>
                <w:szCs w:val="24"/>
                <w:lang w:eastAsia="tr-TR"/>
              </w:rPr>
            </w:pPr>
            <w:r w:rsidRPr="00FA6B51">
              <w:rPr>
                <w:rFonts w:ascii="Times New Roman" w:hAnsi="Times New Roman" w:cs="Times New Roman"/>
                <w:color w:val="auto"/>
                <w:szCs w:val="24"/>
              </w:rPr>
              <w:t>2012</w:t>
            </w:r>
          </w:p>
        </w:tc>
      </w:tr>
      <w:tr w:rsidR="00A336C2" w:rsidRPr="00FA6B51" w:rsidTr="00A336C2">
        <w:tc>
          <w:tcPr>
            <w:tcW w:w="9062" w:type="dxa"/>
            <w:gridSpan w:val="2"/>
            <w:vAlign w:val="center"/>
          </w:tcPr>
          <w:p w:rsidR="00A336C2" w:rsidRPr="00FA6B51" w:rsidRDefault="00A336C2" w:rsidP="002A6C5B">
            <w:pPr>
              <w:pStyle w:val="ResimYazs"/>
              <w:spacing w:after="0"/>
              <w:rPr>
                <w:rFonts w:ascii="Times New Roman" w:hAnsi="Times New Roman" w:cs="Times New Roman"/>
                <w:i w:val="0"/>
                <w:color w:val="auto"/>
                <w:sz w:val="24"/>
                <w:szCs w:val="24"/>
                <w:lang w:val="en-US"/>
              </w:rPr>
            </w:pPr>
            <w:r w:rsidRPr="00FA6B51">
              <w:rPr>
                <w:rFonts w:ascii="Times New Roman" w:hAnsi="Times New Roman" w:cs="Times New Roman"/>
                <w:i w:val="0"/>
                <w:color w:val="auto"/>
                <w:sz w:val="24"/>
                <w:szCs w:val="24"/>
                <w:lang w:val="en-US"/>
              </w:rPr>
              <w:t xml:space="preserve">Figure </w:t>
            </w:r>
            <w:r w:rsidR="002A6C5B" w:rsidRPr="00FA6B51">
              <w:rPr>
                <w:rFonts w:ascii="Times New Roman" w:hAnsi="Times New Roman" w:cs="Times New Roman"/>
                <w:i w:val="0"/>
                <w:color w:val="auto"/>
                <w:sz w:val="24"/>
                <w:szCs w:val="24"/>
                <w:lang w:val="en-US"/>
              </w:rPr>
              <w:t>6</w:t>
            </w:r>
            <w:r w:rsidRPr="00FA6B51">
              <w:rPr>
                <w:rFonts w:ascii="Times New Roman" w:hAnsi="Times New Roman" w:cs="Times New Roman"/>
                <w:i w:val="0"/>
                <w:color w:val="auto"/>
                <w:sz w:val="24"/>
                <w:szCs w:val="24"/>
                <w:lang w:val="en-US"/>
              </w:rPr>
              <w:t>. Resulting scatterplots of observed and predicted values of developed</w:t>
            </w:r>
            <w:r w:rsidR="00402761" w:rsidRPr="00FA6B51">
              <w:rPr>
                <w:rFonts w:ascii="Times New Roman" w:hAnsi="Times New Roman" w:cs="Times New Roman"/>
                <w:i w:val="0"/>
                <w:color w:val="auto"/>
                <w:sz w:val="24"/>
                <w:szCs w:val="24"/>
                <w:lang w:val="en-US"/>
              </w:rPr>
              <w:t xml:space="preserve"> FIS</w:t>
            </w:r>
            <w:r w:rsidRPr="00FA6B51">
              <w:rPr>
                <w:rFonts w:ascii="Times New Roman" w:hAnsi="Times New Roman" w:cs="Times New Roman"/>
                <w:i w:val="0"/>
                <w:color w:val="auto"/>
                <w:sz w:val="24"/>
                <w:szCs w:val="24"/>
                <w:lang w:val="en-US"/>
              </w:rPr>
              <w:t xml:space="preserve"> models</w:t>
            </w:r>
            <w:r w:rsidR="005451B2" w:rsidRPr="00FA6B51">
              <w:rPr>
                <w:rFonts w:ascii="Times New Roman" w:hAnsi="Times New Roman" w:cs="Times New Roman"/>
                <w:i w:val="0"/>
                <w:color w:val="auto"/>
                <w:sz w:val="24"/>
                <w:szCs w:val="24"/>
                <w:lang w:val="en-US"/>
              </w:rPr>
              <w:t xml:space="preserve"> with 49 </w:t>
            </w:r>
            <w:r w:rsidR="00906D5D" w:rsidRPr="00FA6B51">
              <w:rPr>
                <w:rFonts w:ascii="Times New Roman" w:hAnsi="Times New Roman" w:cs="Times New Roman"/>
                <w:i w:val="0"/>
                <w:color w:val="auto"/>
                <w:sz w:val="24"/>
                <w:szCs w:val="24"/>
                <w:lang w:val="en-US"/>
              </w:rPr>
              <w:t>MFs</w:t>
            </w:r>
            <w:r w:rsidR="0038415C" w:rsidRPr="00FA6B51">
              <w:rPr>
                <w:rFonts w:ascii="Times New Roman" w:hAnsi="Times New Roman" w:cs="Times New Roman"/>
                <w:i w:val="0"/>
                <w:color w:val="auto"/>
                <w:sz w:val="24"/>
                <w:szCs w:val="24"/>
                <w:lang w:val="en-US"/>
              </w:rPr>
              <w:t xml:space="preserve"> for 2010 and 2012 years</w:t>
            </w:r>
          </w:p>
        </w:tc>
      </w:tr>
    </w:tbl>
    <w:p w:rsidR="00A336C2" w:rsidRPr="00FA6B51" w:rsidRDefault="00A336C2" w:rsidP="00A336C2">
      <w:pPr>
        <w:jc w:val="left"/>
        <w:rPr>
          <w:color w:val="auto"/>
          <w:szCs w:val="24"/>
        </w:rPr>
      </w:pPr>
    </w:p>
    <w:p w:rsidR="00074028" w:rsidRPr="00FA6B51" w:rsidRDefault="00074028" w:rsidP="00A336C2">
      <w:pPr>
        <w:jc w:val="left"/>
        <w:rPr>
          <w:color w:val="auto"/>
          <w:szCs w:val="24"/>
        </w:rPr>
      </w:pPr>
    </w:p>
    <w:sectPr w:rsidR="00074028" w:rsidRPr="00FA6B51" w:rsidSect="000C142E">
      <w:footerReference w:type="even" r:id="rId30"/>
      <w:footerReference w:type="default" r:id="rId31"/>
      <w:pgSz w:w="11906" w:h="16838" w:code="9"/>
      <w:pgMar w:top="1134" w:right="1418" w:bottom="1985" w:left="1418" w:header="851" w:footer="1418" w:gutter="0"/>
      <w:lnNumType w:countBy="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430A5" w:rsidRDefault="007430A5">
      <w:r>
        <w:separator/>
      </w:r>
    </w:p>
  </w:endnote>
  <w:endnote w:type="continuationSeparator" w:id="0">
    <w:p w:rsidR="007430A5" w:rsidRDefault="007430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A2"/>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2"/>
    <w:family w:val="swiss"/>
    <w:pitch w:val="variable"/>
    <w:sig w:usb0="E0002EFF" w:usb1="C0007843" w:usb2="00000009" w:usb3="00000000" w:csb0="000001FF" w:csb1="00000000"/>
  </w:font>
  <w:font w:name="Tahoma">
    <w:panose1 w:val="020B0604030504040204"/>
    <w:charset w:val="A2"/>
    <w:family w:val="swiss"/>
    <w:pitch w:val="variable"/>
    <w:sig w:usb0="E1002EFF" w:usb1="C000605B" w:usb2="00000029" w:usb3="00000000" w:csb0="000101FF" w:csb1="00000000"/>
  </w:font>
  <w:font w:name="Calibri">
    <w:panose1 w:val="020F0502020204030204"/>
    <w:charset w:val="A2"/>
    <w:family w:val="swiss"/>
    <w:pitch w:val="variable"/>
    <w:sig w:usb0="E0002AFF" w:usb1="C000247B" w:usb2="00000009" w:usb3="00000000" w:csb0="000001FF" w:csb1="00000000"/>
  </w:font>
  <w:font w:name="Cambria Math">
    <w:panose1 w:val="02040503050406030204"/>
    <w:charset w:val="A2"/>
    <w:family w:val="roman"/>
    <w:pitch w:val="variable"/>
    <w:sig w:usb0="E00002FF" w:usb1="420024FF" w:usb2="00000000" w:usb3="00000000" w:csb0="0000019F" w:csb1="00000000"/>
  </w:font>
  <w:font w:name="Cambria">
    <w:panose1 w:val="02040503050406030204"/>
    <w:charset w:val="A2"/>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04F3F" w:rsidRDefault="00B04F3F">
    <w:pPr>
      <w:pStyle w:val="Altbilgi"/>
      <w:framePr w:wrap="around" w:vAnchor="text" w:hAnchor="margin" w:xAlign="right" w:y="1"/>
      <w:rPr>
        <w:rStyle w:val="SayfaNumaras"/>
      </w:rPr>
    </w:pPr>
    <w:r>
      <w:rPr>
        <w:rStyle w:val="SayfaNumaras"/>
      </w:rPr>
      <w:fldChar w:fldCharType="begin"/>
    </w:r>
    <w:r>
      <w:rPr>
        <w:rStyle w:val="SayfaNumaras"/>
      </w:rPr>
      <w:instrText xml:space="preserve">PAGE  </w:instrText>
    </w:r>
    <w:r>
      <w:rPr>
        <w:rStyle w:val="SayfaNumaras"/>
      </w:rPr>
      <w:fldChar w:fldCharType="end"/>
    </w:r>
  </w:p>
  <w:p w:rsidR="00B04F3F" w:rsidRDefault="00B04F3F">
    <w:pPr>
      <w:pStyle w:val="Altbilgi"/>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04F3F" w:rsidRDefault="00B04F3F">
    <w:pPr>
      <w:pStyle w:val="Altbilgi"/>
      <w:framePr w:wrap="around" w:vAnchor="text" w:hAnchor="margin" w:xAlign="right" w:y="1"/>
      <w:rPr>
        <w:rStyle w:val="SayfaNumaras"/>
      </w:rPr>
    </w:pPr>
    <w:r>
      <w:rPr>
        <w:rStyle w:val="SayfaNumaras"/>
      </w:rPr>
      <w:fldChar w:fldCharType="begin"/>
    </w:r>
    <w:r>
      <w:rPr>
        <w:rStyle w:val="SayfaNumaras"/>
      </w:rPr>
      <w:instrText xml:space="preserve">PAGE  </w:instrText>
    </w:r>
    <w:r>
      <w:rPr>
        <w:rStyle w:val="SayfaNumaras"/>
      </w:rPr>
      <w:fldChar w:fldCharType="separate"/>
    </w:r>
    <w:r w:rsidR="00924F84">
      <w:rPr>
        <w:rStyle w:val="SayfaNumaras"/>
        <w:noProof/>
      </w:rPr>
      <w:t>20</w:t>
    </w:r>
    <w:r>
      <w:rPr>
        <w:rStyle w:val="SayfaNumaras"/>
      </w:rPr>
      <w:fldChar w:fldCharType="end"/>
    </w:r>
  </w:p>
  <w:p w:rsidR="00B04F3F" w:rsidRDefault="00B04F3F">
    <w:pPr>
      <w:pStyle w:val="Altbilgi"/>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430A5" w:rsidRDefault="007430A5">
      <w:r>
        <w:separator/>
      </w:r>
    </w:p>
  </w:footnote>
  <w:footnote w:type="continuationSeparator" w:id="0">
    <w:p w:rsidR="007430A5" w:rsidRDefault="007430A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1091FB9"/>
    <w:multiLevelType w:val="hybridMultilevel"/>
    <w:tmpl w:val="DC180114"/>
    <w:lvl w:ilvl="0" w:tplc="0409000F">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4C4F4856"/>
    <w:multiLevelType w:val="multilevel"/>
    <w:tmpl w:val="FC4215D4"/>
    <w:lvl w:ilvl="0">
      <w:start w:val="1"/>
      <w:numFmt w:val="decimal"/>
      <w:pStyle w:val="Balk1"/>
      <w:lvlText w:val="%1"/>
      <w:lvlJc w:val="left"/>
      <w:pPr>
        <w:tabs>
          <w:tab w:val="num" w:pos="432"/>
        </w:tabs>
        <w:ind w:left="432" w:hanging="432"/>
      </w:pPr>
      <w:rPr>
        <w:rFonts w:hint="default"/>
      </w:rPr>
    </w:lvl>
    <w:lvl w:ilvl="1">
      <w:start w:val="1"/>
      <w:numFmt w:val="decimal"/>
      <w:pStyle w:val="Balk2"/>
      <w:lvlText w:val="%1.%2"/>
      <w:lvlJc w:val="left"/>
      <w:pPr>
        <w:tabs>
          <w:tab w:val="num" w:pos="576"/>
        </w:tabs>
        <w:ind w:left="576" w:hanging="576"/>
      </w:pPr>
      <w:rPr>
        <w:rFonts w:hint="default"/>
      </w:rPr>
    </w:lvl>
    <w:lvl w:ilvl="2">
      <w:start w:val="1"/>
      <w:numFmt w:val="decimal"/>
      <w:pStyle w:val="Balk3"/>
      <w:lvlText w:val="%1.%2.%3"/>
      <w:lvlJc w:val="left"/>
      <w:pPr>
        <w:tabs>
          <w:tab w:val="num" w:pos="720"/>
        </w:tabs>
        <w:ind w:left="720" w:hanging="720"/>
      </w:pPr>
      <w:rPr>
        <w:rFonts w:hint="default"/>
      </w:rPr>
    </w:lvl>
    <w:lvl w:ilvl="3">
      <w:start w:val="1"/>
      <w:numFmt w:val="decimal"/>
      <w:pStyle w:val="Balk4"/>
      <w:lvlText w:val="%3.%4"/>
      <w:lvlJc w:val="left"/>
      <w:pPr>
        <w:tabs>
          <w:tab w:val="num" w:pos="864"/>
        </w:tabs>
        <w:ind w:left="864" w:hanging="864"/>
      </w:pPr>
      <w:rPr>
        <w:rFonts w:hint="default"/>
      </w:rPr>
    </w:lvl>
    <w:lvl w:ilvl="4">
      <w:start w:val="1"/>
      <w:numFmt w:val="decimal"/>
      <w:pStyle w:val="Balk5"/>
      <w:lvlText w:val="%3.%4.%5"/>
      <w:lvlJc w:val="left"/>
      <w:pPr>
        <w:tabs>
          <w:tab w:val="num" w:pos="1008"/>
        </w:tabs>
        <w:ind w:left="1008" w:hanging="1008"/>
      </w:pPr>
      <w:rPr>
        <w:rFonts w:hint="default"/>
      </w:rPr>
    </w:lvl>
    <w:lvl w:ilvl="5">
      <w:start w:val="1"/>
      <w:numFmt w:val="decimal"/>
      <w:pStyle w:val="Balk6"/>
      <w:lvlText w:val="%1.%2.%3.%4.%5.%6"/>
      <w:lvlJc w:val="left"/>
      <w:pPr>
        <w:tabs>
          <w:tab w:val="num" w:pos="1152"/>
        </w:tabs>
        <w:ind w:left="1152" w:hanging="1152"/>
      </w:pPr>
      <w:rPr>
        <w:rFonts w:hint="default"/>
      </w:rPr>
    </w:lvl>
    <w:lvl w:ilvl="6">
      <w:start w:val="1"/>
      <w:numFmt w:val="decimal"/>
      <w:pStyle w:val="Balk7"/>
      <w:lvlText w:val="%1.%2.%3.%4.%5.%6.%7"/>
      <w:lvlJc w:val="left"/>
      <w:pPr>
        <w:tabs>
          <w:tab w:val="num" w:pos="1296"/>
        </w:tabs>
        <w:ind w:left="1296" w:hanging="1296"/>
      </w:pPr>
      <w:rPr>
        <w:rFonts w:hint="default"/>
      </w:rPr>
    </w:lvl>
    <w:lvl w:ilvl="7">
      <w:start w:val="1"/>
      <w:numFmt w:val="decimal"/>
      <w:pStyle w:val="Balk8"/>
      <w:lvlText w:val="%1.%2.%3.%4.%5.%6.%7.%8"/>
      <w:lvlJc w:val="left"/>
      <w:pPr>
        <w:tabs>
          <w:tab w:val="num" w:pos="1440"/>
        </w:tabs>
        <w:ind w:left="1440" w:hanging="1440"/>
      </w:pPr>
      <w:rPr>
        <w:rFonts w:hint="default"/>
      </w:rPr>
    </w:lvl>
    <w:lvl w:ilvl="8">
      <w:start w:val="1"/>
      <w:numFmt w:val="decimal"/>
      <w:pStyle w:val="Balk9"/>
      <w:lvlText w:val="%1.%2.%3.%4.%5.%6.%7.%8.%9"/>
      <w:lvlJc w:val="left"/>
      <w:pPr>
        <w:tabs>
          <w:tab w:val="num" w:pos="1584"/>
        </w:tabs>
        <w:ind w:left="1584" w:hanging="1584"/>
      </w:pPr>
      <w:rPr>
        <w:rFonts w:hint="default"/>
      </w:rPr>
    </w:lvl>
  </w:abstractNum>
  <w:abstractNum w:abstractNumId="2" w15:restartNumberingAfterBreak="0">
    <w:nsid w:val="643463DB"/>
    <w:multiLevelType w:val="hybridMultilevel"/>
    <w:tmpl w:val="47FAB8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69E67A05"/>
    <w:multiLevelType w:val="hybridMultilevel"/>
    <w:tmpl w:val="668EC14C"/>
    <w:lvl w:ilvl="0" w:tplc="0409000F">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722B1B02"/>
    <w:multiLevelType w:val="hybridMultilevel"/>
    <w:tmpl w:val="A9A6B8F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15:restartNumberingAfterBreak="0">
    <w:nsid w:val="7D557661"/>
    <w:multiLevelType w:val="hybridMultilevel"/>
    <w:tmpl w:val="D334245A"/>
    <w:lvl w:ilvl="0" w:tplc="8DAEC324">
      <w:start w:val="2"/>
      <w:numFmt w:val="decimal"/>
      <w:lvlText w:val="%1."/>
      <w:lvlJc w:val="left"/>
      <w:pPr>
        <w:ind w:left="792" w:hanging="360"/>
      </w:pPr>
      <w:rPr>
        <w:rFonts w:hint="default"/>
      </w:rPr>
    </w:lvl>
    <w:lvl w:ilvl="1" w:tplc="04090019" w:tentative="1">
      <w:start w:val="1"/>
      <w:numFmt w:val="lowerLetter"/>
      <w:lvlText w:val="%2."/>
      <w:lvlJc w:val="left"/>
      <w:pPr>
        <w:ind w:left="1512" w:hanging="360"/>
      </w:pPr>
    </w:lvl>
    <w:lvl w:ilvl="2" w:tplc="0409001B" w:tentative="1">
      <w:start w:val="1"/>
      <w:numFmt w:val="lowerRoman"/>
      <w:lvlText w:val="%3."/>
      <w:lvlJc w:val="right"/>
      <w:pPr>
        <w:ind w:left="2232" w:hanging="180"/>
      </w:pPr>
    </w:lvl>
    <w:lvl w:ilvl="3" w:tplc="0409000F" w:tentative="1">
      <w:start w:val="1"/>
      <w:numFmt w:val="decimal"/>
      <w:lvlText w:val="%4."/>
      <w:lvlJc w:val="left"/>
      <w:pPr>
        <w:ind w:left="2952" w:hanging="360"/>
      </w:pPr>
    </w:lvl>
    <w:lvl w:ilvl="4" w:tplc="04090019" w:tentative="1">
      <w:start w:val="1"/>
      <w:numFmt w:val="lowerLetter"/>
      <w:lvlText w:val="%5."/>
      <w:lvlJc w:val="left"/>
      <w:pPr>
        <w:ind w:left="3672" w:hanging="360"/>
      </w:pPr>
    </w:lvl>
    <w:lvl w:ilvl="5" w:tplc="0409001B" w:tentative="1">
      <w:start w:val="1"/>
      <w:numFmt w:val="lowerRoman"/>
      <w:lvlText w:val="%6."/>
      <w:lvlJc w:val="right"/>
      <w:pPr>
        <w:ind w:left="4392" w:hanging="180"/>
      </w:pPr>
    </w:lvl>
    <w:lvl w:ilvl="6" w:tplc="0409000F" w:tentative="1">
      <w:start w:val="1"/>
      <w:numFmt w:val="decimal"/>
      <w:lvlText w:val="%7."/>
      <w:lvlJc w:val="left"/>
      <w:pPr>
        <w:ind w:left="5112" w:hanging="360"/>
      </w:pPr>
    </w:lvl>
    <w:lvl w:ilvl="7" w:tplc="04090019" w:tentative="1">
      <w:start w:val="1"/>
      <w:numFmt w:val="lowerLetter"/>
      <w:lvlText w:val="%8."/>
      <w:lvlJc w:val="left"/>
      <w:pPr>
        <w:ind w:left="5832" w:hanging="360"/>
      </w:pPr>
    </w:lvl>
    <w:lvl w:ilvl="8" w:tplc="0409001B" w:tentative="1">
      <w:start w:val="1"/>
      <w:numFmt w:val="lowerRoman"/>
      <w:lvlText w:val="%9."/>
      <w:lvlJc w:val="right"/>
      <w:pPr>
        <w:ind w:left="6552" w:hanging="180"/>
      </w:pPr>
    </w:lvl>
  </w:abstractNum>
  <w:num w:numId="1">
    <w:abstractNumId w:val="1"/>
  </w:num>
  <w:num w:numId="2">
    <w:abstractNumId w:val="4"/>
  </w:num>
  <w:num w:numId="3">
    <w:abstractNumId w:val="2"/>
  </w:num>
  <w:num w:numId="4">
    <w:abstractNumId w:val="5"/>
  </w:num>
  <w:num w:numId="5">
    <w:abstractNumId w:val="0"/>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C142E"/>
    <w:rsid w:val="00003098"/>
    <w:rsid w:val="00014259"/>
    <w:rsid w:val="00032ACC"/>
    <w:rsid w:val="00032B81"/>
    <w:rsid w:val="00034AA3"/>
    <w:rsid w:val="0003500C"/>
    <w:rsid w:val="00036A8D"/>
    <w:rsid w:val="00054A4E"/>
    <w:rsid w:val="00074028"/>
    <w:rsid w:val="00074905"/>
    <w:rsid w:val="0008240B"/>
    <w:rsid w:val="000845F0"/>
    <w:rsid w:val="00084894"/>
    <w:rsid w:val="000C01F2"/>
    <w:rsid w:val="000C142E"/>
    <w:rsid w:val="000E07B2"/>
    <w:rsid w:val="000F45A7"/>
    <w:rsid w:val="00103FAE"/>
    <w:rsid w:val="001070C9"/>
    <w:rsid w:val="00107E76"/>
    <w:rsid w:val="00110777"/>
    <w:rsid w:val="00112BD8"/>
    <w:rsid w:val="001151AA"/>
    <w:rsid w:val="00127097"/>
    <w:rsid w:val="00134774"/>
    <w:rsid w:val="00136BED"/>
    <w:rsid w:val="00140723"/>
    <w:rsid w:val="00151EC9"/>
    <w:rsid w:val="001548BA"/>
    <w:rsid w:val="001559E5"/>
    <w:rsid w:val="00157E93"/>
    <w:rsid w:val="00164389"/>
    <w:rsid w:val="001671CE"/>
    <w:rsid w:val="00171C11"/>
    <w:rsid w:val="00183804"/>
    <w:rsid w:val="00184405"/>
    <w:rsid w:val="00184413"/>
    <w:rsid w:val="0018717B"/>
    <w:rsid w:val="001A0A73"/>
    <w:rsid w:val="001A6DA6"/>
    <w:rsid w:val="001A6E27"/>
    <w:rsid w:val="001C491D"/>
    <w:rsid w:val="001C57E6"/>
    <w:rsid w:val="001C606C"/>
    <w:rsid w:val="001E573D"/>
    <w:rsid w:val="001F027B"/>
    <w:rsid w:val="001F33C8"/>
    <w:rsid w:val="00201888"/>
    <w:rsid w:val="00203372"/>
    <w:rsid w:val="00211880"/>
    <w:rsid w:val="00213CED"/>
    <w:rsid w:val="002165A2"/>
    <w:rsid w:val="002167A9"/>
    <w:rsid w:val="00224FDB"/>
    <w:rsid w:val="00225188"/>
    <w:rsid w:val="0022561F"/>
    <w:rsid w:val="00227832"/>
    <w:rsid w:val="00230159"/>
    <w:rsid w:val="00260138"/>
    <w:rsid w:val="002631CD"/>
    <w:rsid w:val="00271BF5"/>
    <w:rsid w:val="00273886"/>
    <w:rsid w:val="00275EB8"/>
    <w:rsid w:val="00284F07"/>
    <w:rsid w:val="002934EF"/>
    <w:rsid w:val="002975ED"/>
    <w:rsid w:val="002A2E89"/>
    <w:rsid w:val="002A6C5B"/>
    <w:rsid w:val="002B3B8D"/>
    <w:rsid w:val="002B578A"/>
    <w:rsid w:val="002C336B"/>
    <w:rsid w:val="002D4618"/>
    <w:rsid w:val="0030427C"/>
    <w:rsid w:val="0031090B"/>
    <w:rsid w:val="003141F4"/>
    <w:rsid w:val="003201EA"/>
    <w:rsid w:val="0032188E"/>
    <w:rsid w:val="00330FD6"/>
    <w:rsid w:val="00343726"/>
    <w:rsid w:val="00347536"/>
    <w:rsid w:val="00347DFA"/>
    <w:rsid w:val="00361939"/>
    <w:rsid w:val="00365BD1"/>
    <w:rsid w:val="00371CFE"/>
    <w:rsid w:val="00380CCD"/>
    <w:rsid w:val="0038415C"/>
    <w:rsid w:val="0038559B"/>
    <w:rsid w:val="003902E0"/>
    <w:rsid w:val="00390951"/>
    <w:rsid w:val="003B0BF3"/>
    <w:rsid w:val="003C15E7"/>
    <w:rsid w:val="003C5E50"/>
    <w:rsid w:val="003D3801"/>
    <w:rsid w:val="003E2CA4"/>
    <w:rsid w:val="003E57D8"/>
    <w:rsid w:val="003F2774"/>
    <w:rsid w:val="003F5E4D"/>
    <w:rsid w:val="003F606F"/>
    <w:rsid w:val="00402761"/>
    <w:rsid w:val="00430D35"/>
    <w:rsid w:val="004367EE"/>
    <w:rsid w:val="00436E81"/>
    <w:rsid w:val="00443E76"/>
    <w:rsid w:val="00450008"/>
    <w:rsid w:val="00451245"/>
    <w:rsid w:val="0045721B"/>
    <w:rsid w:val="00460F37"/>
    <w:rsid w:val="0048192B"/>
    <w:rsid w:val="00485F1B"/>
    <w:rsid w:val="00486CE4"/>
    <w:rsid w:val="004A5AF1"/>
    <w:rsid w:val="004E360A"/>
    <w:rsid w:val="004E61A6"/>
    <w:rsid w:val="00500097"/>
    <w:rsid w:val="0050157D"/>
    <w:rsid w:val="00510A64"/>
    <w:rsid w:val="0051233D"/>
    <w:rsid w:val="00514487"/>
    <w:rsid w:val="00514D09"/>
    <w:rsid w:val="0052082C"/>
    <w:rsid w:val="005345BE"/>
    <w:rsid w:val="0054268F"/>
    <w:rsid w:val="005451B2"/>
    <w:rsid w:val="0055283A"/>
    <w:rsid w:val="005610C9"/>
    <w:rsid w:val="0057506B"/>
    <w:rsid w:val="00580D8D"/>
    <w:rsid w:val="00581655"/>
    <w:rsid w:val="00584E58"/>
    <w:rsid w:val="005906ED"/>
    <w:rsid w:val="005A2DE9"/>
    <w:rsid w:val="005C0226"/>
    <w:rsid w:val="005D2053"/>
    <w:rsid w:val="005D52CF"/>
    <w:rsid w:val="005F3C37"/>
    <w:rsid w:val="005F4438"/>
    <w:rsid w:val="005F773B"/>
    <w:rsid w:val="00611881"/>
    <w:rsid w:val="006213C9"/>
    <w:rsid w:val="00621D1C"/>
    <w:rsid w:val="006240AC"/>
    <w:rsid w:val="00624C14"/>
    <w:rsid w:val="0063541B"/>
    <w:rsid w:val="0067329F"/>
    <w:rsid w:val="006756EA"/>
    <w:rsid w:val="006A0EC3"/>
    <w:rsid w:val="006B7EDB"/>
    <w:rsid w:val="006C1872"/>
    <w:rsid w:val="006C392E"/>
    <w:rsid w:val="006C5B36"/>
    <w:rsid w:val="006D29ED"/>
    <w:rsid w:val="006F0224"/>
    <w:rsid w:val="00713B9C"/>
    <w:rsid w:val="00713C43"/>
    <w:rsid w:val="00715A2D"/>
    <w:rsid w:val="00715F2F"/>
    <w:rsid w:val="00717C3C"/>
    <w:rsid w:val="00736185"/>
    <w:rsid w:val="007430A5"/>
    <w:rsid w:val="007553DA"/>
    <w:rsid w:val="0079142A"/>
    <w:rsid w:val="007A67EA"/>
    <w:rsid w:val="007B1801"/>
    <w:rsid w:val="007B380C"/>
    <w:rsid w:val="007C17E4"/>
    <w:rsid w:val="007C212C"/>
    <w:rsid w:val="007C3E60"/>
    <w:rsid w:val="007C4B8D"/>
    <w:rsid w:val="007F464A"/>
    <w:rsid w:val="00811B9D"/>
    <w:rsid w:val="008305C2"/>
    <w:rsid w:val="0084002A"/>
    <w:rsid w:val="00840E0D"/>
    <w:rsid w:val="008606E2"/>
    <w:rsid w:val="00865E97"/>
    <w:rsid w:val="008722E2"/>
    <w:rsid w:val="00872E15"/>
    <w:rsid w:val="008748E9"/>
    <w:rsid w:val="0087731B"/>
    <w:rsid w:val="00886FF6"/>
    <w:rsid w:val="00891C03"/>
    <w:rsid w:val="008A2A45"/>
    <w:rsid w:val="008C41AB"/>
    <w:rsid w:val="008D03E1"/>
    <w:rsid w:val="008D06BE"/>
    <w:rsid w:val="008D6448"/>
    <w:rsid w:val="008E0CF9"/>
    <w:rsid w:val="008E78F6"/>
    <w:rsid w:val="008F59CD"/>
    <w:rsid w:val="00906D5D"/>
    <w:rsid w:val="00920A97"/>
    <w:rsid w:val="00924F84"/>
    <w:rsid w:val="00932802"/>
    <w:rsid w:val="00943D59"/>
    <w:rsid w:val="009470DE"/>
    <w:rsid w:val="00962966"/>
    <w:rsid w:val="00964418"/>
    <w:rsid w:val="009654C2"/>
    <w:rsid w:val="0097482A"/>
    <w:rsid w:val="00985372"/>
    <w:rsid w:val="00991240"/>
    <w:rsid w:val="00997831"/>
    <w:rsid w:val="009C43DC"/>
    <w:rsid w:val="009D0D66"/>
    <w:rsid w:val="009D5A2B"/>
    <w:rsid w:val="009E3CEE"/>
    <w:rsid w:val="009E67F0"/>
    <w:rsid w:val="009E75CD"/>
    <w:rsid w:val="00A04CFF"/>
    <w:rsid w:val="00A203F7"/>
    <w:rsid w:val="00A22D14"/>
    <w:rsid w:val="00A265D0"/>
    <w:rsid w:val="00A336C2"/>
    <w:rsid w:val="00A44109"/>
    <w:rsid w:val="00A53913"/>
    <w:rsid w:val="00A75F9F"/>
    <w:rsid w:val="00A816DD"/>
    <w:rsid w:val="00A906E5"/>
    <w:rsid w:val="00AA5616"/>
    <w:rsid w:val="00AA6C1E"/>
    <w:rsid w:val="00AB2504"/>
    <w:rsid w:val="00AB65ED"/>
    <w:rsid w:val="00AD316F"/>
    <w:rsid w:val="00AD5B04"/>
    <w:rsid w:val="00AE072D"/>
    <w:rsid w:val="00AE31EC"/>
    <w:rsid w:val="00AE39D7"/>
    <w:rsid w:val="00AE3E0C"/>
    <w:rsid w:val="00AE4065"/>
    <w:rsid w:val="00AF0AFE"/>
    <w:rsid w:val="00AF0DD4"/>
    <w:rsid w:val="00AF71B7"/>
    <w:rsid w:val="00AF7BCE"/>
    <w:rsid w:val="00B0400A"/>
    <w:rsid w:val="00B04F3F"/>
    <w:rsid w:val="00B103AB"/>
    <w:rsid w:val="00B17C40"/>
    <w:rsid w:val="00B20CCF"/>
    <w:rsid w:val="00B24D26"/>
    <w:rsid w:val="00B25D49"/>
    <w:rsid w:val="00B3022F"/>
    <w:rsid w:val="00B40820"/>
    <w:rsid w:val="00B557DA"/>
    <w:rsid w:val="00B67B23"/>
    <w:rsid w:val="00B708B8"/>
    <w:rsid w:val="00B71A99"/>
    <w:rsid w:val="00B7744D"/>
    <w:rsid w:val="00B830AC"/>
    <w:rsid w:val="00B87552"/>
    <w:rsid w:val="00B9726C"/>
    <w:rsid w:val="00BA07E0"/>
    <w:rsid w:val="00BA19A8"/>
    <w:rsid w:val="00BA5ABB"/>
    <w:rsid w:val="00BA67B8"/>
    <w:rsid w:val="00BC3260"/>
    <w:rsid w:val="00BC4C88"/>
    <w:rsid w:val="00BE327B"/>
    <w:rsid w:val="00BE4C9A"/>
    <w:rsid w:val="00BF1589"/>
    <w:rsid w:val="00BF5A5A"/>
    <w:rsid w:val="00C00A58"/>
    <w:rsid w:val="00C31085"/>
    <w:rsid w:val="00C435E5"/>
    <w:rsid w:val="00C46567"/>
    <w:rsid w:val="00C61D7B"/>
    <w:rsid w:val="00C669EA"/>
    <w:rsid w:val="00C7154E"/>
    <w:rsid w:val="00C8351C"/>
    <w:rsid w:val="00CA2543"/>
    <w:rsid w:val="00CB7623"/>
    <w:rsid w:val="00CD1AFC"/>
    <w:rsid w:val="00CD2AE9"/>
    <w:rsid w:val="00CE2C18"/>
    <w:rsid w:val="00CE3939"/>
    <w:rsid w:val="00D0486B"/>
    <w:rsid w:val="00D125B9"/>
    <w:rsid w:val="00D2540C"/>
    <w:rsid w:val="00D301EE"/>
    <w:rsid w:val="00D341DD"/>
    <w:rsid w:val="00D37676"/>
    <w:rsid w:val="00D46310"/>
    <w:rsid w:val="00D4631E"/>
    <w:rsid w:val="00D62CC5"/>
    <w:rsid w:val="00D66E8C"/>
    <w:rsid w:val="00D679F4"/>
    <w:rsid w:val="00D86691"/>
    <w:rsid w:val="00D90B3A"/>
    <w:rsid w:val="00D90C1D"/>
    <w:rsid w:val="00D91EC1"/>
    <w:rsid w:val="00DA0272"/>
    <w:rsid w:val="00DC5150"/>
    <w:rsid w:val="00DD7C33"/>
    <w:rsid w:val="00DE26CA"/>
    <w:rsid w:val="00E06D00"/>
    <w:rsid w:val="00E16CCE"/>
    <w:rsid w:val="00E17C99"/>
    <w:rsid w:val="00E21EFC"/>
    <w:rsid w:val="00E31918"/>
    <w:rsid w:val="00E47CC1"/>
    <w:rsid w:val="00E5275A"/>
    <w:rsid w:val="00E679EB"/>
    <w:rsid w:val="00E82959"/>
    <w:rsid w:val="00E86572"/>
    <w:rsid w:val="00EA034C"/>
    <w:rsid w:val="00EB2C26"/>
    <w:rsid w:val="00EC4D6D"/>
    <w:rsid w:val="00EC638B"/>
    <w:rsid w:val="00ED6C2C"/>
    <w:rsid w:val="00F06E82"/>
    <w:rsid w:val="00F2583E"/>
    <w:rsid w:val="00F271FD"/>
    <w:rsid w:val="00F41A12"/>
    <w:rsid w:val="00F439EB"/>
    <w:rsid w:val="00F43BEE"/>
    <w:rsid w:val="00F74AC1"/>
    <w:rsid w:val="00F82D66"/>
    <w:rsid w:val="00F8400E"/>
    <w:rsid w:val="00F8761E"/>
    <w:rsid w:val="00F97AF9"/>
    <w:rsid w:val="00FA0E92"/>
    <w:rsid w:val="00FA12B3"/>
    <w:rsid w:val="00FA6B51"/>
    <w:rsid w:val="00FB500B"/>
    <w:rsid w:val="00FC037F"/>
    <w:rsid w:val="00FD2D4A"/>
    <w:rsid w:val="00FE5527"/>
    <w:rsid w:val="00FF641C"/>
    <w:rsid w:val="00FF74D7"/>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EB70608A-DE9C-4672-891E-B1F02A36F6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AT" w:eastAsia="de-AT"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16CCE"/>
    <w:pPr>
      <w:spacing w:before="120" w:line="360" w:lineRule="auto"/>
      <w:jc w:val="both"/>
    </w:pPr>
    <w:rPr>
      <w:color w:val="000000"/>
      <w:sz w:val="24"/>
      <w:lang w:val="en-US" w:eastAsia="de-DE"/>
    </w:rPr>
  </w:style>
  <w:style w:type="paragraph" w:styleId="Balk1">
    <w:name w:val="heading 1"/>
    <w:basedOn w:val="Normal"/>
    <w:next w:val="Normal"/>
    <w:qFormat/>
    <w:pPr>
      <w:keepNext/>
      <w:numPr>
        <w:numId w:val="1"/>
      </w:numPr>
      <w:outlineLvl w:val="0"/>
    </w:pPr>
    <w:rPr>
      <w:rFonts w:ascii="Arial" w:hAnsi="Arial"/>
      <w:b/>
      <w:bCs/>
      <w:kern w:val="32"/>
      <w:szCs w:val="32"/>
    </w:rPr>
  </w:style>
  <w:style w:type="paragraph" w:styleId="Balk2">
    <w:name w:val="heading 2"/>
    <w:basedOn w:val="Normal"/>
    <w:next w:val="Normal"/>
    <w:qFormat/>
    <w:pPr>
      <w:keepNext/>
      <w:numPr>
        <w:ilvl w:val="1"/>
        <w:numId w:val="1"/>
      </w:numPr>
      <w:spacing w:before="360" w:after="120"/>
      <w:outlineLvl w:val="1"/>
    </w:pPr>
    <w:rPr>
      <w:rFonts w:ascii="Arial" w:hAnsi="Arial" w:cs="Arial"/>
      <w:b/>
      <w:bCs/>
      <w:iCs/>
      <w:szCs w:val="28"/>
    </w:rPr>
  </w:style>
  <w:style w:type="paragraph" w:styleId="Balk3">
    <w:name w:val="heading 3"/>
    <w:basedOn w:val="Normal"/>
    <w:next w:val="Normal"/>
    <w:qFormat/>
    <w:pPr>
      <w:keepNext/>
      <w:numPr>
        <w:ilvl w:val="2"/>
        <w:numId w:val="1"/>
      </w:numPr>
      <w:spacing w:before="240" w:after="120"/>
      <w:outlineLvl w:val="2"/>
    </w:pPr>
    <w:rPr>
      <w:rFonts w:ascii="Arial" w:hAnsi="Arial"/>
      <w:bCs/>
      <w:sz w:val="26"/>
      <w:szCs w:val="26"/>
    </w:rPr>
  </w:style>
  <w:style w:type="paragraph" w:styleId="Balk4">
    <w:name w:val="heading 4"/>
    <w:basedOn w:val="Normal"/>
    <w:next w:val="Normal"/>
    <w:qFormat/>
    <w:pPr>
      <w:keepNext/>
      <w:numPr>
        <w:ilvl w:val="3"/>
        <w:numId w:val="1"/>
      </w:numPr>
      <w:spacing w:before="240" w:after="60"/>
      <w:outlineLvl w:val="3"/>
    </w:pPr>
    <w:rPr>
      <w:b/>
      <w:bCs/>
      <w:sz w:val="28"/>
      <w:szCs w:val="28"/>
    </w:rPr>
  </w:style>
  <w:style w:type="paragraph" w:styleId="Balk5">
    <w:name w:val="heading 5"/>
    <w:basedOn w:val="Normal"/>
    <w:next w:val="Normal"/>
    <w:qFormat/>
    <w:pPr>
      <w:numPr>
        <w:ilvl w:val="4"/>
        <w:numId w:val="1"/>
      </w:numPr>
      <w:spacing w:before="240" w:after="60"/>
      <w:outlineLvl w:val="4"/>
    </w:pPr>
    <w:rPr>
      <w:b/>
      <w:bCs/>
      <w:i/>
      <w:iCs/>
      <w:sz w:val="26"/>
      <w:szCs w:val="26"/>
    </w:rPr>
  </w:style>
  <w:style w:type="paragraph" w:styleId="Balk6">
    <w:name w:val="heading 6"/>
    <w:basedOn w:val="Normal"/>
    <w:next w:val="Normal"/>
    <w:qFormat/>
    <w:pPr>
      <w:numPr>
        <w:ilvl w:val="5"/>
        <w:numId w:val="1"/>
      </w:numPr>
      <w:spacing w:before="240" w:after="60"/>
      <w:outlineLvl w:val="5"/>
    </w:pPr>
    <w:rPr>
      <w:b/>
      <w:bCs/>
      <w:sz w:val="22"/>
      <w:szCs w:val="22"/>
    </w:rPr>
  </w:style>
  <w:style w:type="paragraph" w:styleId="Balk7">
    <w:name w:val="heading 7"/>
    <w:basedOn w:val="Normal"/>
    <w:next w:val="Normal"/>
    <w:qFormat/>
    <w:pPr>
      <w:numPr>
        <w:ilvl w:val="6"/>
        <w:numId w:val="1"/>
      </w:numPr>
      <w:spacing w:before="240" w:after="60"/>
      <w:outlineLvl w:val="6"/>
    </w:pPr>
    <w:rPr>
      <w:szCs w:val="24"/>
    </w:rPr>
  </w:style>
  <w:style w:type="paragraph" w:styleId="Balk8">
    <w:name w:val="heading 8"/>
    <w:basedOn w:val="Normal"/>
    <w:next w:val="Normal"/>
    <w:qFormat/>
    <w:pPr>
      <w:numPr>
        <w:ilvl w:val="7"/>
        <w:numId w:val="1"/>
      </w:numPr>
      <w:spacing w:before="240" w:after="60"/>
      <w:outlineLvl w:val="7"/>
    </w:pPr>
    <w:rPr>
      <w:i/>
      <w:iCs/>
      <w:szCs w:val="24"/>
    </w:rPr>
  </w:style>
  <w:style w:type="paragraph" w:styleId="Balk9">
    <w:name w:val="heading 9"/>
    <w:basedOn w:val="Normal"/>
    <w:next w:val="Normal"/>
    <w:qFormat/>
    <w:pPr>
      <w:numPr>
        <w:ilvl w:val="8"/>
        <w:numId w:val="1"/>
      </w:numPr>
      <w:spacing w:before="240" w:after="60"/>
      <w:outlineLvl w:val="8"/>
    </w:pPr>
    <w:rPr>
      <w:rFonts w:ascii="Arial" w:hAnsi="Arial" w:cs="Arial"/>
      <w:sz w:val="22"/>
      <w:szCs w:val="22"/>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Altbilgi">
    <w:name w:val="footer"/>
    <w:basedOn w:val="Normal"/>
    <w:link w:val="AltbilgiChar"/>
    <w:uiPriority w:val="99"/>
    <w:pPr>
      <w:tabs>
        <w:tab w:val="center" w:pos="4536"/>
        <w:tab w:val="right" w:pos="9072"/>
      </w:tabs>
    </w:pPr>
  </w:style>
  <w:style w:type="paragraph" w:styleId="KonuBal">
    <w:name w:val="Title"/>
    <w:basedOn w:val="Normal"/>
    <w:qFormat/>
    <w:pPr>
      <w:spacing w:before="240" w:after="60"/>
      <w:jc w:val="left"/>
      <w:outlineLvl w:val="0"/>
    </w:pPr>
    <w:rPr>
      <w:rFonts w:ascii="Arial" w:hAnsi="Arial" w:cs="Arial"/>
      <w:b/>
      <w:bCs/>
      <w:kern w:val="28"/>
      <w:sz w:val="32"/>
      <w:szCs w:val="32"/>
    </w:rPr>
  </w:style>
  <w:style w:type="paragraph" w:styleId="Altyaz">
    <w:name w:val="Subtitle"/>
    <w:basedOn w:val="Normal"/>
    <w:qFormat/>
    <w:pPr>
      <w:spacing w:after="60"/>
      <w:outlineLvl w:val="1"/>
    </w:pPr>
    <w:rPr>
      <w:rFonts w:ascii="Arial" w:hAnsi="Arial" w:cs="Arial"/>
      <w:b/>
      <w:szCs w:val="24"/>
    </w:rPr>
  </w:style>
  <w:style w:type="character" w:styleId="SayfaNumaras">
    <w:name w:val="page number"/>
    <w:basedOn w:val="VarsaylanParagrafYazTipi"/>
  </w:style>
  <w:style w:type="character" w:styleId="Kpr">
    <w:name w:val="Hyperlink"/>
    <w:basedOn w:val="VarsaylanParagrafYazTipi"/>
    <w:uiPriority w:val="99"/>
    <w:rPr>
      <w:color w:val="0000FF"/>
      <w:u w:val="single"/>
    </w:rPr>
  </w:style>
  <w:style w:type="character" w:styleId="SatrNumaras">
    <w:name w:val="line number"/>
    <w:basedOn w:val="VarsaylanParagrafYazTipi"/>
    <w:rsid w:val="000C142E"/>
  </w:style>
  <w:style w:type="paragraph" w:styleId="BalonMetni">
    <w:name w:val="Balloon Text"/>
    <w:basedOn w:val="Normal"/>
    <w:link w:val="BalonMetniChar"/>
    <w:uiPriority w:val="99"/>
    <w:rsid w:val="0079142A"/>
    <w:pPr>
      <w:spacing w:before="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rsid w:val="0079142A"/>
    <w:rPr>
      <w:rFonts w:ascii="Tahoma" w:hAnsi="Tahoma" w:cs="Tahoma"/>
      <w:color w:val="000000"/>
      <w:sz w:val="16"/>
      <w:szCs w:val="16"/>
      <w:lang w:val="de-DE" w:eastAsia="de-DE"/>
    </w:rPr>
  </w:style>
  <w:style w:type="character" w:styleId="YerTutucuMetni">
    <w:name w:val="Placeholder Text"/>
    <w:basedOn w:val="VarsaylanParagrafYazTipi"/>
    <w:uiPriority w:val="99"/>
    <w:semiHidden/>
    <w:rsid w:val="0079142A"/>
    <w:rPr>
      <w:color w:val="808080"/>
    </w:rPr>
  </w:style>
  <w:style w:type="table" w:styleId="TabloKlavuzu">
    <w:name w:val="Table Grid"/>
    <w:basedOn w:val="NormalTablo"/>
    <w:uiPriority w:val="39"/>
    <w:rsid w:val="0079142A"/>
    <w:rPr>
      <w:rFonts w:asciiTheme="minorHAnsi" w:eastAsiaTheme="minorHAnsi" w:hAnsiTheme="minorHAnsi" w:cstheme="minorBidi"/>
      <w:sz w:val="22"/>
      <w:szCs w:val="22"/>
      <w:lang w:val="tr-T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simYazs">
    <w:name w:val="caption"/>
    <w:basedOn w:val="Normal"/>
    <w:next w:val="Normal"/>
    <w:uiPriority w:val="35"/>
    <w:unhideWhenUsed/>
    <w:qFormat/>
    <w:rsid w:val="0079142A"/>
    <w:pPr>
      <w:spacing w:before="0" w:after="200" w:line="240" w:lineRule="auto"/>
      <w:jc w:val="left"/>
    </w:pPr>
    <w:rPr>
      <w:rFonts w:asciiTheme="minorHAnsi" w:eastAsiaTheme="minorHAnsi" w:hAnsiTheme="minorHAnsi" w:cstheme="minorBidi"/>
      <w:i/>
      <w:iCs/>
      <w:color w:val="1F497D" w:themeColor="text2"/>
      <w:sz w:val="18"/>
      <w:szCs w:val="18"/>
      <w:lang w:val="tr-TR" w:eastAsia="en-US"/>
    </w:rPr>
  </w:style>
  <w:style w:type="character" w:styleId="AklamaBavurusu">
    <w:name w:val="annotation reference"/>
    <w:basedOn w:val="VarsaylanParagrafYazTipi"/>
    <w:uiPriority w:val="99"/>
    <w:unhideWhenUsed/>
    <w:rsid w:val="0079142A"/>
    <w:rPr>
      <w:sz w:val="16"/>
      <w:szCs w:val="16"/>
    </w:rPr>
  </w:style>
  <w:style w:type="paragraph" w:styleId="AklamaMetni">
    <w:name w:val="annotation text"/>
    <w:basedOn w:val="Normal"/>
    <w:link w:val="AklamaMetniChar"/>
    <w:uiPriority w:val="99"/>
    <w:unhideWhenUsed/>
    <w:rsid w:val="0079142A"/>
    <w:pPr>
      <w:spacing w:before="0" w:after="160" w:line="240" w:lineRule="auto"/>
      <w:jc w:val="left"/>
    </w:pPr>
    <w:rPr>
      <w:rFonts w:asciiTheme="minorHAnsi" w:eastAsiaTheme="minorHAnsi" w:hAnsiTheme="minorHAnsi" w:cstheme="minorBidi"/>
      <w:color w:val="auto"/>
      <w:sz w:val="20"/>
      <w:lang w:val="tr-TR" w:eastAsia="en-US"/>
    </w:rPr>
  </w:style>
  <w:style w:type="character" w:customStyle="1" w:styleId="AklamaMetniChar">
    <w:name w:val="Açıklama Metni Char"/>
    <w:basedOn w:val="VarsaylanParagrafYazTipi"/>
    <w:link w:val="AklamaMetni"/>
    <w:uiPriority w:val="99"/>
    <w:rsid w:val="0079142A"/>
    <w:rPr>
      <w:rFonts w:asciiTheme="minorHAnsi" w:eastAsiaTheme="minorHAnsi" w:hAnsiTheme="minorHAnsi" w:cstheme="minorBidi"/>
      <w:lang w:val="tr-TR" w:eastAsia="en-US"/>
    </w:rPr>
  </w:style>
  <w:style w:type="paragraph" w:styleId="AklamaKonusu">
    <w:name w:val="annotation subject"/>
    <w:basedOn w:val="AklamaMetni"/>
    <w:next w:val="AklamaMetni"/>
    <w:link w:val="AklamaKonusuChar"/>
    <w:uiPriority w:val="99"/>
    <w:unhideWhenUsed/>
    <w:rsid w:val="0079142A"/>
    <w:rPr>
      <w:b/>
      <w:bCs/>
    </w:rPr>
  </w:style>
  <w:style w:type="character" w:customStyle="1" w:styleId="AklamaKonusuChar">
    <w:name w:val="Açıklama Konusu Char"/>
    <w:basedOn w:val="AklamaMetniChar"/>
    <w:link w:val="AklamaKonusu"/>
    <w:uiPriority w:val="99"/>
    <w:rsid w:val="0079142A"/>
    <w:rPr>
      <w:rFonts w:asciiTheme="minorHAnsi" w:eastAsiaTheme="minorHAnsi" w:hAnsiTheme="minorHAnsi" w:cstheme="minorBidi"/>
      <w:b/>
      <w:bCs/>
      <w:lang w:val="tr-TR" w:eastAsia="en-US"/>
    </w:rPr>
  </w:style>
  <w:style w:type="paragraph" w:styleId="ListeParagraf">
    <w:name w:val="List Paragraph"/>
    <w:basedOn w:val="Normal"/>
    <w:uiPriority w:val="34"/>
    <w:qFormat/>
    <w:rsid w:val="0079142A"/>
    <w:pPr>
      <w:spacing w:before="0" w:after="160" w:line="259" w:lineRule="auto"/>
      <w:ind w:left="720"/>
      <w:contextualSpacing/>
      <w:jc w:val="left"/>
    </w:pPr>
    <w:rPr>
      <w:rFonts w:asciiTheme="minorHAnsi" w:eastAsiaTheme="minorHAnsi" w:hAnsiTheme="minorHAnsi" w:cstheme="minorBidi"/>
      <w:color w:val="auto"/>
      <w:sz w:val="22"/>
      <w:szCs w:val="22"/>
      <w:lang w:val="tr-TR" w:eastAsia="en-US"/>
    </w:rPr>
  </w:style>
  <w:style w:type="paragraph" w:styleId="stbilgi">
    <w:name w:val="header"/>
    <w:basedOn w:val="Normal"/>
    <w:link w:val="stbilgiChar"/>
    <w:uiPriority w:val="99"/>
    <w:unhideWhenUsed/>
    <w:rsid w:val="0079142A"/>
    <w:pPr>
      <w:tabs>
        <w:tab w:val="center" w:pos="4536"/>
        <w:tab w:val="right" w:pos="9072"/>
      </w:tabs>
      <w:spacing w:before="0" w:line="240" w:lineRule="auto"/>
      <w:jc w:val="left"/>
    </w:pPr>
    <w:rPr>
      <w:rFonts w:asciiTheme="minorHAnsi" w:eastAsiaTheme="minorHAnsi" w:hAnsiTheme="minorHAnsi" w:cstheme="minorBidi"/>
      <w:color w:val="auto"/>
      <w:sz w:val="22"/>
      <w:szCs w:val="22"/>
      <w:lang w:val="tr-TR" w:eastAsia="en-US"/>
    </w:rPr>
  </w:style>
  <w:style w:type="character" w:customStyle="1" w:styleId="stbilgiChar">
    <w:name w:val="Üstbilgi Char"/>
    <w:basedOn w:val="VarsaylanParagrafYazTipi"/>
    <w:link w:val="stbilgi"/>
    <w:uiPriority w:val="99"/>
    <w:rsid w:val="0079142A"/>
    <w:rPr>
      <w:rFonts w:asciiTheme="minorHAnsi" w:eastAsiaTheme="minorHAnsi" w:hAnsiTheme="minorHAnsi" w:cstheme="minorBidi"/>
      <w:sz w:val="22"/>
      <w:szCs w:val="22"/>
      <w:lang w:val="tr-TR" w:eastAsia="en-US"/>
    </w:rPr>
  </w:style>
  <w:style w:type="character" w:customStyle="1" w:styleId="AltbilgiChar">
    <w:name w:val="Altbilgi Char"/>
    <w:basedOn w:val="VarsaylanParagrafYazTipi"/>
    <w:link w:val="Altbilgi"/>
    <w:uiPriority w:val="99"/>
    <w:rsid w:val="0079142A"/>
    <w:rPr>
      <w:color w:val="000000"/>
      <w:sz w:val="24"/>
      <w:lang w:val="de-DE" w:eastAsia="de-DE"/>
    </w:rPr>
  </w:style>
  <w:style w:type="paragraph" w:styleId="Dzeltme">
    <w:name w:val="Revision"/>
    <w:hidden/>
    <w:uiPriority w:val="99"/>
    <w:semiHidden/>
    <w:rsid w:val="005345BE"/>
    <w:rPr>
      <w:color w:val="000000"/>
      <w:sz w:val="24"/>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52457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footer" Target="footer1.xml"/><Relationship Id="rId8" Type="http://schemas.openxmlformats.org/officeDocument/2006/relationships/hyperlink" Target="mailto:remzieker@duzce.edu.t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A05D21-6E4D-4D62-A142-F39667CB44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3053</TotalTime>
  <Pages>1</Pages>
  <Words>5292</Words>
  <Characters>30165</Characters>
  <Application>Microsoft Office Word</Application>
  <DocSecurity>0</DocSecurity>
  <Lines>251</Lines>
  <Paragraphs>70</Paragraphs>
  <ScaleCrop>false</ScaleCrop>
  <HeadingPairs>
    <vt:vector size="4" baseType="variant">
      <vt:variant>
        <vt:lpstr>Konu Başlığı</vt:lpstr>
      </vt:variant>
      <vt:variant>
        <vt:i4>1</vt:i4>
      </vt:variant>
      <vt:variant>
        <vt:lpstr>Title</vt:lpstr>
      </vt:variant>
      <vt:variant>
        <vt:i4>1</vt:i4>
      </vt:variant>
    </vt:vector>
  </HeadingPairs>
  <TitlesOfParts>
    <vt:vector size="2" baseType="lpstr">
      <vt:lpstr>How the western frontiers were won with the help of geophysics</vt:lpstr>
      <vt:lpstr>How the western frontiers were won with the help of geophysics</vt:lpstr>
    </vt:vector>
  </TitlesOfParts>
  <Company/>
  <LinksUpToDate>false</LinksUpToDate>
  <CharactersWithSpaces>35387</CharactersWithSpaces>
  <SharedDoc>false</SharedDoc>
  <HLinks>
    <vt:vector size="6" baseType="variant">
      <vt:variant>
        <vt:i4>4653163</vt:i4>
      </vt:variant>
      <vt:variant>
        <vt:i4>12</vt:i4>
      </vt:variant>
      <vt:variant>
        <vt:i4>0</vt:i4>
      </vt:variant>
      <vt:variant>
        <vt:i4>5</vt:i4>
      </vt:variant>
      <vt:variant>
        <vt:lpwstr>http://www.sma-london.ac.uk/~phillips/magnet_infl.htm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How the western frontiers were won with the help of geophysics</dc:title>
  <dc:creator>poeschl</dc:creator>
  <cp:lastModifiedBy>RemziEker</cp:lastModifiedBy>
  <cp:revision>45</cp:revision>
  <cp:lastPrinted>2016-03-17T11:41:00Z</cp:lastPrinted>
  <dcterms:created xsi:type="dcterms:W3CDTF">2016-08-11T06:55:00Z</dcterms:created>
  <dcterms:modified xsi:type="dcterms:W3CDTF">2016-09-08T08:32:00Z</dcterms:modified>
</cp:coreProperties>
</file>